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r w:rsidRPr="005F1DBB">
        <w:rPr>
          <w:rFonts w:ascii="Courier New" w:eastAsia="Times New Roman" w:hAnsi="Courier New" w:cs="Courier New"/>
          <w:color w:val="333333"/>
          <w:sz w:val="18"/>
          <w:szCs w:val="18"/>
          <w:lang w:val="en-GB" w:eastAsia="nb-NO"/>
        </w:rPr>
        <w:t>Dear all,</w:t>
      </w: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r w:rsidRPr="005F1DBB">
        <w:rPr>
          <w:rFonts w:ascii="Courier New" w:eastAsia="Times New Roman" w:hAnsi="Courier New" w:cs="Courier New"/>
          <w:color w:val="333333"/>
          <w:sz w:val="18"/>
          <w:szCs w:val="18"/>
          <w:lang w:val="en-GB" w:eastAsia="nb-NO"/>
        </w:rPr>
        <w:t xml:space="preserve">HELSEVEL (Health, care and welfare services research) programme (NFR) announced their first </w:t>
      </w:r>
      <w:hyperlink r:id="rId5" w:history="1">
        <w:r w:rsidRPr="005F1DBB">
          <w:rPr>
            <w:rStyle w:val="Hyperlink"/>
            <w:rFonts w:ascii="Courier New" w:eastAsia="Times New Roman" w:hAnsi="Courier New" w:cs="Courier New"/>
            <w:sz w:val="18"/>
            <w:szCs w:val="18"/>
            <w:lang w:val="en-GB" w:eastAsia="nb-NO"/>
          </w:rPr>
          <w:t>call</w:t>
        </w:r>
      </w:hyperlink>
      <w:r w:rsidRPr="005F1DBB">
        <w:rPr>
          <w:rFonts w:ascii="Courier New" w:eastAsia="Times New Roman" w:hAnsi="Courier New" w:cs="Courier New"/>
          <w:color w:val="333333"/>
          <w:sz w:val="18"/>
          <w:szCs w:val="18"/>
          <w:lang w:val="en-GB" w:eastAsia="nb-NO"/>
        </w:rPr>
        <w:t xml:space="preserve"> today, where the deadline is 14th of October.</w:t>
      </w: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r w:rsidRPr="005F1DBB">
        <w:rPr>
          <w:rFonts w:ascii="Courier New" w:eastAsia="Times New Roman" w:hAnsi="Courier New" w:cs="Courier New"/>
          <w:color w:val="333333"/>
          <w:sz w:val="18"/>
          <w:szCs w:val="18"/>
          <w:lang w:val="en-GB" w:eastAsia="nb-NO"/>
        </w:rPr>
        <w:t xml:space="preserve">Projects must be based on the service areas described in the </w:t>
      </w:r>
      <w:hyperlink r:id="rId6" w:history="1">
        <w:r w:rsidRPr="005F1DBB">
          <w:rPr>
            <w:rStyle w:val="Hyperlink"/>
            <w:rFonts w:ascii="Courier New" w:eastAsia="Times New Roman" w:hAnsi="Courier New" w:cs="Courier New"/>
            <w:sz w:val="18"/>
            <w:szCs w:val="18"/>
            <w:lang w:val="en-GB" w:eastAsia="nb-NO"/>
          </w:rPr>
          <w:t>work programme</w:t>
        </w:r>
      </w:hyperlink>
      <w:r w:rsidRPr="005F1DBB">
        <w:rPr>
          <w:rFonts w:ascii="Courier New" w:eastAsia="Times New Roman" w:hAnsi="Courier New" w:cs="Courier New"/>
          <w:color w:val="333333"/>
          <w:sz w:val="18"/>
          <w:szCs w:val="18"/>
          <w:lang w:val="en-GB" w:eastAsia="nb-NO"/>
        </w:rPr>
        <w:t>, and preferably generate results that have transfer value for other services. Under this call for proposals, the programme is seeking projects within the following cross-cutting themes and research areas:</w:t>
      </w: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r w:rsidRPr="005F1DBB">
        <w:rPr>
          <w:rFonts w:ascii="Courier New" w:eastAsia="Times New Roman" w:hAnsi="Courier New" w:cs="Courier New"/>
          <w:color w:val="333333"/>
          <w:sz w:val="18"/>
          <w:szCs w:val="18"/>
          <w:lang w:val="en-GB" w:eastAsia="nb-NO"/>
        </w:rPr>
        <w:t>Management, leadership and organisation</w:t>
      </w: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r w:rsidRPr="005F1DBB">
        <w:rPr>
          <w:rFonts w:ascii="Courier New" w:eastAsia="Times New Roman" w:hAnsi="Courier New" w:cs="Courier New"/>
          <w:color w:val="333333"/>
          <w:sz w:val="18"/>
          <w:szCs w:val="18"/>
          <w:lang w:val="en-GB" w:eastAsia="nb-NO"/>
        </w:rPr>
        <w:t>*         Research that helps to identify the connection between management and organisational models and the design, content, quality and costs of the services.</w:t>
      </w: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r w:rsidRPr="005F1DBB">
        <w:rPr>
          <w:rFonts w:ascii="Courier New" w:eastAsia="Times New Roman" w:hAnsi="Courier New" w:cs="Courier New"/>
          <w:color w:val="333333"/>
          <w:sz w:val="18"/>
          <w:szCs w:val="18"/>
          <w:lang w:val="en-GB" w:eastAsia="nb-NO"/>
        </w:rPr>
        <w:t>*         Research on measures that result in better, more effective management and organisation of the services. Projects that encompass the municipalities/primary health care services are of special interest. In particular, research is sought on the ramifications of various models and forms of co-management (governance).</w:t>
      </w: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r w:rsidRPr="005F1DBB">
        <w:rPr>
          <w:rFonts w:ascii="Courier New" w:eastAsia="Times New Roman" w:hAnsi="Courier New" w:cs="Courier New"/>
          <w:color w:val="333333"/>
          <w:sz w:val="18"/>
          <w:szCs w:val="18"/>
          <w:lang w:val="en-GB" w:eastAsia="nb-NO"/>
        </w:rPr>
        <w:t>Vertical and horizontal interaction</w:t>
      </w: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r w:rsidRPr="005F1DBB">
        <w:rPr>
          <w:rFonts w:ascii="Courier New" w:eastAsia="Times New Roman" w:hAnsi="Courier New" w:cs="Courier New"/>
          <w:color w:val="333333"/>
          <w:sz w:val="18"/>
          <w:szCs w:val="18"/>
          <w:lang w:val="en-GB" w:eastAsia="nb-NO"/>
        </w:rPr>
        <w:t>*         Research on how interaction between administrative levels and between sectors and services can promote integrated, coherent patient and user pathways.</w:t>
      </w: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r w:rsidRPr="005F1DBB">
        <w:rPr>
          <w:rFonts w:ascii="Courier New" w:eastAsia="Times New Roman" w:hAnsi="Courier New" w:cs="Courier New"/>
          <w:color w:val="333333"/>
          <w:sz w:val="18"/>
          <w:szCs w:val="18"/>
          <w:lang w:val="en-GB" w:eastAsia="nb-NO"/>
        </w:rPr>
        <w:t>*         Projects based on the users' needs and the critical role played by the municipalities/primary health care s</w:t>
      </w:r>
      <w:r>
        <w:rPr>
          <w:rFonts w:ascii="Courier New" w:eastAsia="Times New Roman" w:hAnsi="Courier New" w:cs="Courier New"/>
          <w:color w:val="333333"/>
          <w:sz w:val="18"/>
          <w:szCs w:val="18"/>
          <w:lang w:val="en-GB" w:eastAsia="nb-NO"/>
        </w:rPr>
        <w:t>ervices in service provision is</w:t>
      </w:r>
      <w:r w:rsidRPr="005F1DBB">
        <w:rPr>
          <w:rFonts w:ascii="Courier New" w:eastAsia="Times New Roman" w:hAnsi="Courier New" w:cs="Courier New"/>
          <w:color w:val="333333"/>
          <w:sz w:val="18"/>
          <w:szCs w:val="18"/>
          <w:lang w:val="en-GB" w:eastAsia="nb-NO"/>
        </w:rPr>
        <w:t xml:space="preserve"> of particular interest.</w:t>
      </w: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r w:rsidRPr="005F1DBB">
        <w:rPr>
          <w:rFonts w:ascii="Courier New" w:eastAsia="Times New Roman" w:hAnsi="Courier New" w:cs="Courier New"/>
          <w:color w:val="333333"/>
          <w:sz w:val="18"/>
          <w:szCs w:val="18"/>
          <w:lang w:val="en-GB" w:eastAsia="nb-NO"/>
        </w:rPr>
        <w:t>*         Research on how various financial models can promote more integrated, coherent patient and user pathways.</w:t>
      </w: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r w:rsidRPr="005F1DBB">
        <w:rPr>
          <w:rFonts w:ascii="Courier New" w:eastAsia="Times New Roman" w:hAnsi="Courier New" w:cs="Courier New"/>
          <w:color w:val="333333"/>
          <w:sz w:val="18"/>
          <w:szCs w:val="18"/>
          <w:lang w:val="en-GB" w:eastAsia="nb-NO"/>
        </w:rPr>
        <w:t>Service innovation and implementation</w:t>
      </w: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r w:rsidRPr="005F1DBB">
        <w:rPr>
          <w:rFonts w:ascii="Courier New" w:eastAsia="Times New Roman" w:hAnsi="Courier New" w:cs="Courier New"/>
          <w:color w:val="333333"/>
          <w:sz w:val="18"/>
          <w:szCs w:val="18"/>
          <w:lang w:val="en-GB" w:eastAsia="nb-NO"/>
        </w:rPr>
        <w:t>*         Research on how effective systems and methods of service innovation may be used to develop the services. Studies that explore the use of service design in the development of the services are also desirable.</w:t>
      </w: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r w:rsidRPr="005F1DBB">
        <w:rPr>
          <w:rFonts w:ascii="Courier New" w:eastAsia="Times New Roman" w:hAnsi="Courier New" w:cs="Courier New"/>
          <w:color w:val="333333"/>
          <w:sz w:val="18"/>
          <w:szCs w:val="18"/>
          <w:lang w:val="en-GB" w:eastAsia="nb-NO"/>
        </w:rPr>
        <w:t>*         Research on how results from national and international services research may be implemented in the services. There is a need for stud</w:t>
      </w:r>
      <w:bookmarkStart w:id="0" w:name="_GoBack"/>
      <w:bookmarkEnd w:id="0"/>
      <w:r w:rsidRPr="005F1DBB">
        <w:rPr>
          <w:rFonts w:ascii="Courier New" w:eastAsia="Times New Roman" w:hAnsi="Courier New" w:cs="Courier New"/>
          <w:color w:val="333333"/>
          <w:sz w:val="18"/>
          <w:szCs w:val="18"/>
          <w:lang w:val="en-GB" w:eastAsia="nb-NO"/>
        </w:rPr>
        <w:t>ies identifying the conditions that must be present in order for the services to make use of new knowledge.</w:t>
      </w: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r w:rsidRPr="005F1DBB">
        <w:rPr>
          <w:rFonts w:ascii="Courier New" w:eastAsia="Times New Roman" w:hAnsi="Courier New" w:cs="Courier New"/>
          <w:color w:val="333333"/>
          <w:sz w:val="18"/>
          <w:szCs w:val="18"/>
          <w:lang w:val="en-GB" w:eastAsia="nb-NO"/>
        </w:rPr>
        <w:t>User involvement</w:t>
      </w: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r w:rsidRPr="005F1DBB">
        <w:rPr>
          <w:rFonts w:ascii="Courier New" w:eastAsia="Times New Roman" w:hAnsi="Courier New" w:cs="Courier New"/>
          <w:color w:val="333333"/>
          <w:sz w:val="18"/>
          <w:szCs w:val="18"/>
          <w:lang w:val="en-GB" w:eastAsia="nb-NO"/>
        </w:rPr>
        <w:t>The program seeks to promote user involvement throughout the entire research process, as this enhances both the quality and relevance of the research activities. Proposals must state who the users are, describe the scope, content and significance of user involvement, and explain how the user perspective will be addressed. This information must be provided in item 6 in the template for the project description.</w:t>
      </w: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r w:rsidRPr="005F1DBB">
        <w:rPr>
          <w:rFonts w:ascii="Courier New" w:eastAsia="Times New Roman" w:hAnsi="Courier New" w:cs="Courier New"/>
          <w:color w:val="333333"/>
          <w:sz w:val="18"/>
          <w:szCs w:val="18"/>
          <w:lang w:val="en-GB" w:eastAsia="nb-NO"/>
        </w:rPr>
        <w:t>Anticipated benefits to users and society at large</w:t>
      </w: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r w:rsidRPr="005F1DBB">
        <w:rPr>
          <w:rFonts w:ascii="Courier New" w:eastAsia="Times New Roman" w:hAnsi="Courier New" w:cs="Courier New"/>
          <w:color w:val="333333"/>
          <w:sz w:val="18"/>
          <w:szCs w:val="18"/>
          <w:lang w:val="en-GB" w:eastAsia="nb-NO"/>
        </w:rPr>
        <w:t>The projects must be designed to generate new knowledge that helps to develop the services in keeping with the needs of the users and society at large. The projects will therefore be assessed on the basis of the benefits that the project results are expected to have for development of the services from this perspective. If this is not possible, grant proposals must describe how the project results may be used or applied in another way, e.g. in the vocational/professional educational programs. Proposals should explain why it is important to conduct this research at this time, and how the projects build on and further develop existing knowledge. References must be made to relevant systematic knowledge summaries. This must be described under item 6 in the template for the project description.</w:t>
      </w: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r w:rsidRPr="005F1DBB">
        <w:rPr>
          <w:rFonts w:ascii="Courier New" w:eastAsia="Times New Roman" w:hAnsi="Courier New" w:cs="Courier New"/>
          <w:color w:val="333333"/>
          <w:sz w:val="18"/>
          <w:szCs w:val="18"/>
          <w:lang w:val="en-GB" w:eastAsia="nb-NO"/>
        </w:rPr>
        <w:t>The budget is from 9 to 20 million NOK per project for 3 to 4 years period.</w:t>
      </w: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r w:rsidRPr="005F1DBB">
        <w:rPr>
          <w:rFonts w:ascii="Courier New" w:eastAsia="Times New Roman" w:hAnsi="Courier New" w:cs="Courier New"/>
          <w:color w:val="333333"/>
          <w:sz w:val="18"/>
          <w:szCs w:val="18"/>
          <w:lang w:val="en-GB" w:eastAsia="nb-NO"/>
        </w:rPr>
        <w:t>I am attaching the template and assessment criteria in HELSEVEL call.</w:t>
      </w: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r w:rsidRPr="005F1DBB">
        <w:rPr>
          <w:rFonts w:ascii="Courier New" w:eastAsia="Times New Roman" w:hAnsi="Courier New" w:cs="Courier New"/>
          <w:color w:val="333333"/>
          <w:sz w:val="18"/>
          <w:szCs w:val="18"/>
          <w:lang w:val="en-GB" w:eastAsia="nb-NO"/>
        </w:rPr>
        <w:t>Please distribute this information among relevant research groups at your department. Also, please encourage your researchers to contact me if they need any help with application process.</w:t>
      </w: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r w:rsidRPr="005F1DBB">
        <w:rPr>
          <w:rFonts w:ascii="Courier New" w:eastAsia="Times New Roman" w:hAnsi="Courier New" w:cs="Courier New"/>
          <w:color w:val="333333"/>
          <w:sz w:val="18"/>
          <w:szCs w:val="18"/>
          <w:lang w:val="en-GB" w:eastAsia="nb-NO"/>
        </w:rPr>
        <w:t>Thank you for your cooperation!</w:t>
      </w: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r w:rsidRPr="005F1DBB">
        <w:rPr>
          <w:rFonts w:ascii="Courier New" w:eastAsia="Times New Roman" w:hAnsi="Courier New" w:cs="Courier New"/>
          <w:color w:val="333333"/>
          <w:sz w:val="18"/>
          <w:szCs w:val="18"/>
          <w:lang w:val="en-GB" w:eastAsia="nb-NO"/>
        </w:rPr>
        <w:t>Best regards,</w:t>
      </w: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proofErr w:type="spellStart"/>
      <w:r w:rsidRPr="005F1DBB">
        <w:rPr>
          <w:rFonts w:ascii="Courier New" w:eastAsia="Times New Roman" w:hAnsi="Courier New" w:cs="Courier New"/>
          <w:color w:val="333333"/>
          <w:sz w:val="18"/>
          <w:szCs w:val="18"/>
          <w:lang w:val="en-GB" w:eastAsia="nb-NO"/>
        </w:rPr>
        <w:t>Ramune</w:t>
      </w:r>
      <w:proofErr w:type="spellEnd"/>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proofErr w:type="spellStart"/>
      <w:r w:rsidRPr="005F1DBB">
        <w:rPr>
          <w:rFonts w:ascii="Courier New" w:eastAsia="Times New Roman" w:hAnsi="Courier New" w:cs="Courier New"/>
          <w:color w:val="333333"/>
          <w:sz w:val="18"/>
          <w:szCs w:val="18"/>
          <w:lang w:val="en-GB" w:eastAsia="nb-NO"/>
        </w:rPr>
        <w:t>Ramune</w:t>
      </w:r>
      <w:proofErr w:type="spellEnd"/>
      <w:r w:rsidRPr="005F1DBB">
        <w:rPr>
          <w:rFonts w:ascii="Courier New" w:eastAsia="Times New Roman" w:hAnsi="Courier New" w:cs="Courier New"/>
          <w:color w:val="333333"/>
          <w:sz w:val="18"/>
          <w:szCs w:val="18"/>
          <w:lang w:val="en-GB" w:eastAsia="nb-NO"/>
        </w:rPr>
        <w:t xml:space="preserve"> </w:t>
      </w:r>
      <w:proofErr w:type="spellStart"/>
      <w:r w:rsidRPr="005F1DBB">
        <w:rPr>
          <w:rFonts w:ascii="Courier New" w:eastAsia="Times New Roman" w:hAnsi="Courier New" w:cs="Courier New"/>
          <w:color w:val="333333"/>
          <w:sz w:val="18"/>
          <w:szCs w:val="18"/>
          <w:lang w:val="en-GB" w:eastAsia="nb-NO"/>
        </w:rPr>
        <w:t>Midttveit</w:t>
      </w:r>
      <w:proofErr w:type="spellEnd"/>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proofErr w:type="spellStart"/>
      <w:r w:rsidRPr="005F1DBB">
        <w:rPr>
          <w:rFonts w:ascii="Courier New" w:eastAsia="Times New Roman" w:hAnsi="Courier New" w:cs="Courier New"/>
          <w:color w:val="333333"/>
          <w:sz w:val="18"/>
          <w:szCs w:val="18"/>
          <w:lang w:val="en-GB" w:eastAsia="nb-NO"/>
        </w:rPr>
        <w:t>Forskningsrådgiver</w:t>
      </w:r>
      <w:proofErr w:type="spellEnd"/>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proofErr w:type="spellStart"/>
      <w:r w:rsidRPr="005F1DBB">
        <w:rPr>
          <w:rFonts w:ascii="Courier New" w:eastAsia="Times New Roman" w:hAnsi="Courier New" w:cs="Courier New"/>
          <w:color w:val="333333"/>
          <w:sz w:val="18"/>
          <w:szCs w:val="18"/>
          <w:lang w:val="en-GB" w:eastAsia="nb-NO"/>
        </w:rPr>
        <w:t>Det</w:t>
      </w:r>
      <w:proofErr w:type="spellEnd"/>
      <w:r w:rsidRPr="005F1DBB">
        <w:rPr>
          <w:rFonts w:ascii="Courier New" w:eastAsia="Times New Roman" w:hAnsi="Courier New" w:cs="Courier New"/>
          <w:color w:val="333333"/>
          <w:sz w:val="18"/>
          <w:szCs w:val="18"/>
          <w:lang w:val="en-GB" w:eastAsia="nb-NO"/>
        </w:rPr>
        <w:t xml:space="preserve"> </w:t>
      </w:r>
      <w:proofErr w:type="spellStart"/>
      <w:r w:rsidRPr="005F1DBB">
        <w:rPr>
          <w:rFonts w:ascii="Courier New" w:eastAsia="Times New Roman" w:hAnsi="Courier New" w:cs="Courier New"/>
          <w:color w:val="333333"/>
          <w:sz w:val="18"/>
          <w:szCs w:val="18"/>
          <w:lang w:val="en-GB" w:eastAsia="nb-NO"/>
        </w:rPr>
        <w:t>medisinsk-odontologiske</w:t>
      </w:r>
      <w:proofErr w:type="spellEnd"/>
      <w:r w:rsidRPr="005F1DBB">
        <w:rPr>
          <w:rFonts w:ascii="Courier New" w:eastAsia="Times New Roman" w:hAnsi="Courier New" w:cs="Courier New"/>
          <w:color w:val="333333"/>
          <w:sz w:val="18"/>
          <w:szCs w:val="18"/>
          <w:lang w:val="en-GB" w:eastAsia="nb-NO"/>
        </w:rPr>
        <w:t xml:space="preserve"> </w:t>
      </w:r>
      <w:proofErr w:type="spellStart"/>
      <w:r w:rsidRPr="005F1DBB">
        <w:rPr>
          <w:rFonts w:ascii="Courier New" w:eastAsia="Times New Roman" w:hAnsi="Courier New" w:cs="Courier New"/>
          <w:color w:val="333333"/>
          <w:sz w:val="18"/>
          <w:szCs w:val="18"/>
          <w:lang w:val="en-GB" w:eastAsia="nb-NO"/>
        </w:rPr>
        <w:t>fakultet</w:t>
      </w:r>
      <w:proofErr w:type="spellEnd"/>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proofErr w:type="spellStart"/>
      <w:r w:rsidRPr="005F1DBB">
        <w:rPr>
          <w:rFonts w:ascii="Courier New" w:eastAsia="Times New Roman" w:hAnsi="Courier New" w:cs="Courier New"/>
          <w:color w:val="333333"/>
          <w:sz w:val="18"/>
          <w:szCs w:val="18"/>
          <w:lang w:val="en-GB" w:eastAsia="nb-NO"/>
        </w:rPr>
        <w:lastRenderedPageBreak/>
        <w:t>Universitetet</w:t>
      </w:r>
      <w:proofErr w:type="spellEnd"/>
      <w:r w:rsidRPr="005F1DBB">
        <w:rPr>
          <w:rFonts w:ascii="Courier New" w:eastAsia="Times New Roman" w:hAnsi="Courier New" w:cs="Courier New"/>
          <w:color w:val="333333"/>
          <w:sz w:val="18"/>
          <w:szCs w:val="18"/>
          <w:lang w:val="en-GB" w:eastAsia="nb-NO"/>
        </w:rPr>
        <w:t xml:space="preserve"> </w:t>
      </w:r>
      <w:proofErr w:type="spellStart"/>
      <w:r w:rsidRPr="005F1DBB">
        <w:rPr>
          <w:rFonts w:ascii="Courier New" w:eastAsia="Times New Roman" w:hAnsi="Courier New" w:cs="Courier New"/>
          <w:color w:val="333333"/>
          <w:sz w:val="18"/>
          <w:szCs w:val="18"/>
          <w:lang w:val="en-GB" w:eastAsia="nb-NO"/>
        </w:rPr>
        <w:t>i</w:t>
      </w:r>
      <w:proofErr w:type="spellEnd"/>
      <w:r w:rsidRPr="005F1DBB">
        <w:rPr>
          <w:rFonts w:ascii="Courier New" w:eastAsia="Times New Roman" w:hAnsi="Courier New" w:cs="Courier New"/>
          <w:color w:val="333333"/>
          <w:sz w:val="18"/>
          <w:szCs w:val="18"/>
          <w:lang w:val="en-GB" w:eastAsia="nb-NO"/>
        </w:rPr>
        <w:t xml:space="preserve"> Bergen</w:t>
      </w: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hyperlink r:id="rId7" w:tgtFrame="_blank" w:history="1">
        <w:r w:rsidRPr="005F1DBB">
          <w:rPr>
            <w:rFonts w:ascii="Courier New" w:eastAsia="Times New Roman" w:hAnsi="Courier New" w:cs="Courier New"/>
            <w:color w:val="0186BA"/>
            <w:sz w:val="18"/>
            <w:szCs w:val="18"/>
            <w:u w:val="single"/>
            <w:lang w:val="en-GB" w:eastAsia="nb-NO"/>
          </w:rPr>
          <w:t>www.uib.no</w:t>
        </w:r>
      </w:hyperlink>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proofErr w:type="spellStart"/>
      <w:r w:rsidRPr="005F1DBB">
        <w:rPr>
          <w:rFonts w:ascii="Courier New" w:eastAsia="Times New Roman" w:hAnsi="Courier New" w:cs="Courier New"/>
          <w:color w:val="333333"/>
          <w:sz w:val="18"/>
          <w:szCs w:val="18"/>
          <w:lang w:val="en-GB" w:eastAsia="nb-NO"/>
        </w:rPr>
        <w:t>Tlf</w:t>
      </w:r>
      <w:proofErr w:type="spellEnd"/>
      <w:r w:rsidRPr="005F1DBB">
        <w:rPr>
          <w:rFonts w:ascii="Courier New" w:eastAsia="Times New Roman" w:hAnsi="Courier New" w:cs="Courier New"/>
          <w:color w:val="333333"/>
          <w:sz w:val="18"/>
          <w:szCs w:val="18"/>
          <w:lang w:val="en-GB" w:eastAsia="nb-NO"/>
        </w:rPr>
        <w:t>: +47 555 868 24</w:t>
      </w: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r w:rsidRPr="005F1DBB">
        <w:rPr>
          <w:rFonts w:ascii="Courier New" w:eastAsia="Times New Roman" w:hAnsi="Courier New" w:cs="Courier New"/>
          <w:color w:val="333333"/>
          <w:sz w:val="18"/>
          <w:szCs w:val="18"/>
          <w:lang w:val="en-GB" w:eastAsia="nb-NO"/>
        </w:rPr>
        <w:t>Mobil: +47 46433611</w:t>
      </w:r>
    </w:p>
    <w:p w:rsidR="005F1DBB" w:rsidRPr="005F1DBB" w:rsidRDefault="005F1DBB" w:rsidP="005F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333333"/>
          <w:sz w:val="18"/>
          <w:szCs w:val="18"/>
          <w:lang w:val="en-GB" w:eastAsia="nb-NO"/>
        </w:rPr>
      </w:pPr>
    </w:p>
    <w:p w:rsidR="00F17CB7" w:rsidRPr="005F1DBB" w:rsidRDefault="00F17CB7">
      <w:pPr>
        <w:rPr>
          <w:lang w:val="en-GB"/>
        </w:rPr>
      </w:pPr>
    </w:p>
    <w:sectPr w:rsidR="00F17CB7" w:rsidRPr="005F1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BB"/>
    <w:rsid w:val="005F1DBB"/>
    <w:rsid w:val="00F17C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1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semiHidden/>
    <w:rsid w:val="005F1DBB"/>
    <w:rPr>
      <w:rFonts w:ascii="Courier New" w:eastAsia="Times New Roman" w:hAnsi="Courier New" w:cs="Courier New"/>
      <w:sz w:val="20"/>
      <w:szCs w:val="20"/>
      <w:lang w:eastAsia="nb-NO"/>
    </w:rPr>
  </w:style>
  <w:style w:type="character" w:styleId="Hyperlink">
    <w:name w:val="Hyperlink"/>
    <w:basedOn w:val="DefaultParagraphFont"/>
    <w:uiPriority w:val="99"/>
    <w:unhideWhenUsed/>
    <w:rsid w:val="005F1D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1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semiHidden/>
    <w:rsid w:val="005F1DBB"/>
    <w:rPr>
      <w:rFonts w:ascii="Courier New" w:eastAsia="Times New Roman" w:hAnsi="Courier New" w:cs="Courier New"/>
      <w:sz w:val="20"/>
      <w:szCs w:val="20"/>
      <w:lang w:eastAsia="nb-NO"/>
    </w:rPr>
  </w:style>
  <w:style w:type="character" w:styleId="Hyperlink">
    <w:name w:val="Hyperlink"/>
    <w:basedOn w:val="DefaultParagraphFont"/>
    <w:uiPriority w:val="99"/>
    <w:unhideWhenUsed/>
    <w:rsid w:val="005F1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02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ib.n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rskningsradet.no/servlet/Satellite?blobcol=urldata&amp;blobheader=application%2Fpdf&amp;blobheadername1=Content-Disposition%3A&amp;blobheadervalue1=+attachment%3B+filename%3D%22WorkprogrammeHELSEVEL29.5.2015.pdf%22&amp;blobkey=id&amp;blobtable=MungoBlobs&amp;blobwhere=1274506980329&amp;ssbinary=true" TargetMode="External"/><Relationship Id="rId5" Type="http://schemas.openxmlformats.org/officeDocument/2006/relationships/hyperlink" Target="http://www.forskningsradet.no/en/Funding/HELSEVEL/1254010590129/p1184150364108?visAktive=tr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673</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dc:creator>
  <cp:lastModifiedBy>Elin</cp:lastModifiedBy>
  <cp:revision>1</cp:revision>
  <dcterms:created xsi:type="dcterms:W3CDTF">2015-09-03T10:23:00Z</dcterms:created>
  <dcterms:modified xsi:type="dcterms:W3CDTF">2015-09-03T10:27:00Z</dcterms:modified>
</cp:coreProperties>
</file>