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703" w:rsidRPr="00BA6703" w:rsidRDefault="00FD3DFA" w:rsidP="00BA6703">
      <w:pPr>
        <w:spacing w:before="100" w:beforeAutospacing="1" w:after="100" w:afterAutospacing="1" w:line="270" w:lineRule="atLeast"/>
        <w:outlineLvl w:val="1"/>
        <w:rPr>
          <w:rFonts w:ascii="Arial" w:hAnsi="Arial" w:cs="Arial"/>
          <w:b/>
          <w:bCs/>
          <w:color w:val="0070C0"/>
          <w:sz w:val="28"/>
          <w:szCs w:val="28"/>
          <w:lang w:val="en-US"/>
        </w:rPr>
      </w:pPr>
      <w:bookmarkStart w:id="0" w:name="_GoBack"/>
      <w:bookmarkEnd w:id="0"/>
      <w:proofErr w:type="spellStart"/>
      <w:r>
        <w:rPr>
          <w:rFonts w:ascii="Arial" w:hAnsi="Arial" w:cs="Arial"/>
          <w:b/>
          <w:bCs/>
          <w:color w:val="0070C0"/>
          <w:sz w:val="28"/>
          <w:szCs w:val="28"/>
          <w:lang w:val="en-US"/>
        </w:rPr>
        <w:t>MedViz</w:t>
      </w:r>
      <w:proofErr w:type="spellEnd"/>
      <w:r>
        <w:rPr>
          <w:rFonts w:ascii="Arial" w:hAnsi="Arial" w:cs="Arial"/>
          <w:b/>
          <w:bCs/>
          <w:color w:val="0070C0"/>
          <w:sz w:val="28"/>
          <w:szCs w:val="28"/>
          <w:lang w:val="en-US"/>
        </w:rPr>
        <w:t xml:space="preserve"> Conference 15 - </w:t>
      </w:r>
      <w:r w:rsidR="00BA6703" w:rsidRPr="00BA6703">
        <w:rPr>
          <w:rFonts w:ascii="Arial" w:hAnsi="Arial" w:cs="Arial"/>
          <w:b/>
          <w:bCs/>
          <w:color w:val="0070C0"/>
          <w:sz w:val="28"/>
          <w:szCs w:val="28"/>
          <w:lang w:val="en-US"/>
        </w:rPr>
        <w:t>16 June 2015, Bergen</w:t>
      </w:r>
    </w:p>
    <w:p w:rsidR="00BA6703" w:rsidRPr="00BA6703" w:rsidRDefault="00BA6703" w:rsidP="00BA6703">
      <w:pPr>
        <w:spacing w:before="100" w:beforeAutospacing="1" w:after="100" w:afterAutospacing="1" w:line="270" w:lineRule="atLeast"/>
        <w:rPr>
          <w:rFonts w:ascii="Arial" w:hAnsi="Arial" w:cs="Arial"/>
          <w:lang w:val="en-US"/>
        </w:rPr>
      </w:pPr>
      <w:r w:rsidRPr="00BA6703">
        <w:rPr>
          <w:rFonts w:ascii="Arial" w:hAnsi="Arial" w:cs="Arial"/>
          <w:lang w:val="en-US"/>
        </w:rPr>
        <w:t xml:space="preserve">The </w:t>
      </w:r>
      <w:proofErr w:type="spellStart"/>
      <w:r w:rsidRPr="00BA6703">
        <w:rPr>
          <w:rFonts w:ascii="Arial" w:hAnsi="Arial" w:cs="Arial"/>
          <w:lang w:val="en-US"/>
        </w:rPr>
        <w:t>MedViz</w:t>
      </w:r>
      <w:proofErr w:type="spellEnd"/>
      <w:r w:rsidRPr="00BA6703">
        <w:rPr>
          <w:rFonts w:ascii="Arial" w:hAnsi="Arial" w:cs="Arial"/>
          <w:lang w:val="en-US"/>
        </w:rPr>
        <w:t xml:space="preserve"> Conference, entitled </w:t>
      </w:r>
      <w:r w:rsidRPr="00BA6703">
        <w:rPr>
          <w:rFonts w:ascii="Arial" w:hAnsi="Arial" w:cs="Arial"/>
          <w:b/>
          <w:bCs/>
          <w:color w:val="0070C0"/>
          <w:lang w:val="en-US"/>
        </w:rPr>
        <w:t>Innovation in Imaging &amp; Visualization</w:t>
      </w:r>
      <w:r w:rsidRPr="00BA6703">
        <w:rPr>
          <w:rFonts w:ascii="Arial" w:hAnsi="Arial" w:cs="Arial"/>
          <w:lang w:val="en-US"/>
        </w:rPr>
        <w:t xml:space="preserve">, will be arranged in </w:t>
      </w:r>
      <w:proofErr w:type="spellStart"/>
      <w:r w:rsidRPr="00BA6703">
        <w:rPr>
          <w:rFonts w:ascii="Arial" w:hAnsi="Arial" w:cs="Arial"/>
          <w:u w:val="single"/>
          <w:lang w:val="en-US"/>
        </w:rPr>
        <w:t>Bikuben</w:t>
      </w:r>
      <w:proofErr w:type="spellEnd"/>
      <w:r w:rsidRPr="00BA6703">
        <w:rPr>
          <w:rFonts w:ascii="Arial" w:hAnsi="Arial" w:cs="Arial"/>
          <w:u w:val="single"/>
          <w:lang w:val="en-US"/>
        </w:rPr>
        <w:t xml:space="preserve"> Conference Center at HUH campus</w:t>
      </w:r>
      <w:r w:rsidRPr="00BA6703">
        <w:rPr>
          <w:rFonts w:ascii="Arial" w:hAnsi="Arial" w:cs="Arial"/>
          <w:lang w:val="en-US"/>
        </w:rPr>
        <w:t xml:space="preserve"> in the period June 15-16, 2015, in close cooperation with Molecular Imaging Center (Dept. of Biomedicine) at </w:t>
      </w:r>
      <w:proofErr w:type="spellStart"/>
      <w:r w:rsidRPr="00BA6703">
        <w:rPr>
          <w:rFonts w:ascii="Arial" w:hAnsi="Arial" w:cs="Arial"/>
          <w:lang w:val="en-US"/>
        </w:rPr>
        <w:t>UoB</w:t>
      </w:r>
      <w:proofErr w:type="spellEnd"/>
      <w:r w:rsidRPr="00BA6703">
        <w:rPr>
          <w:rFonts w:ascii="Arial" w:hAnsi="Arial" w:cs="Arial"/>
          <w:lang w:val="en-US"/>
        </w:rPr>
        <w:t xml:space="preserve"> and Center for Nuclear Medicine /PET at HUH.</w:t>
      </w:r>
    </w:p>
    <w:p w:rsidR="009F1C1C" w:rsidRDefault="009F1C1C" w:rsidP="00BA6703">
      <w:pPr>
        <w:spacing w:before="100" w:beforeAutospacing="1" w:after="100" w:afterAutospacing="1" w:line="270" w:lineRule="atLeast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108704" cy="3974592"/>
            <wp:effectExtent l="0" t="0" r="6350" b="698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se Tumour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704" cy="397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C1C" w:rsidRPr="009F1C1C" w:rsidRDefault="009F1C1C" w:rsidP="00BA6703">
      <w:pPr>
        <w:spacing w:before="100" w:beforeAutospacing="1" w:after="100" w:afterAutospacing="1" w:line="270" w:lineRule="atLeast"/>
        <w:rPr>
          <w:rFonts w:ascii="Arial" w:hAnsi="Arial" w:cs="Arial"/>
          <w:sz w:val="16"/>
          <w:szCs w:val="16"/>
          <w:lang w:val="en-US"/>
        </w:rPr>
      </w:pPr>
      <w:r w:rsidRPr="009F1C1C">
        <w:rPr>
          <w:rFonts w:ascii="Arial" w:hAnsi="Arial" w:cs="Arial"/>
          <w:sz w:val="16"/>
          <w:szCs w:val="16"/>
          <w:lang w:val="en-US"/>
        </w:rPr>
        <w:t>The Figure shows effect of chemotherapy and therapeutic ultrasound with microbubbles (</w:t>
      </w:r>
      <w:proofErr w:type="spellStart"/>
      <w:r w:rsidRPr="009F1C1C">
        <w:rPr>
          <w:rFonts w:ascii="Arial" w:hAnsi="Arial" w:cs="Arial"/>
          <w:sz w:val="16"/>
          <w:szCs w:val="16"/>
          <w:lang w:val="en-US"/>
        </w:rPr>
        <w:t>Sonoporation</w:t>
      </w:r>
      <w:proofErr w:type="spellEnd"/>
      <w:r w:rsidRPr="009F1C1C">
        <w:rPr>
          <w:rFonts w:ascii="Arial" w:hAnsi="Arial" w:cs="Arial"/>
          <w:sz w:val="16"/>
          <w:szCs w:val="16"/>
          <w:lang w:val="en-US"/>
        </w:rPr>
        <w:t xml:space="preserve">) on metastatic spread (A-C) and primary </w:t>
      </w:r>
      <w:proofErr w:type="spellStart"/>
      <w:r w:rsidRPr="009F1C1C">
        <w:rPr>
          <w:rFonts w:ascii="Arial" w:hAnsi="Arial" w:cs="Arial"/>
          <w:sz w:val="16"/>
          <w:szCs w:val="16"/>
          <w:lang w:val="en-US"/>
        </w:rPr>
        <w:t>tumour</w:t>
      </w:r>
      <w:proofErr w:type="spellEnd"/>
      <w:r w:rsidRPr="009F1C1C">
        <w:rPr>
          <w:rFonts w:ascii="Arial" w:hAnsi="Arial" w:cs="Arial"/>
          <w:sz w:val="16"/>
          <w:szCs w:val="16"/>
          <w:lang w:val="en-US"/>
        </w:rPr>
        <w:t xml:space="preserve"> sizes (D-E). The untreated mouse has the worst metastatic spread (A), i.e., whole body spread. Treatment with chemotherapy showed decreased metastatic spread (A vs B), but no change in primary </w:t>
      </w:r>
      <w:proofErr w:type="spellStart"/>
      <w:r w:rsidRPr="009F1C1C">
        <w:rPr>
          <w:rFonts w:ascii="Arial" w:hAnsi="Arial" w:cs="Arial"/>
          <w:sz w:val="16"/>
          <w:szCs w:val="16"/>
          <w:lang w:val="en-US"/>
        </w:rPr>
        <w:t>tumour</w:t>
      </w:r>
      <w:proofErr w:type="spellEnd"/>
      <w:r w:rsidRPr="009F1C1C">
        <w:rPr>
          <w:rFonts w:ascii="Arial" w:hAnsi="Arial" w:cs="Arial"/>
          <w:sz w:val="16"/>
          <w:szCs w:val="16"/>
          <w:lang w:val="en-US"/>
        </w:rPr>
        <w:t xml:space="preserve"> size (D vs E). Combining chemotherapeutic and </w:t>
      </w:r>
      <w:proofErr w:type="spellStart"/>
      <w:r w:rsidRPr="009F1C1C">
        <w:rPr>
          <w:rFonts w:ascii="Arial" w:hAnsi="Arial" w:cs="Arial"/>
          <w:sz w:val="16"/>
          <w:szCs w:val="16"/>
          <w:lang w:val="en-US"/>
        </w:rPr>
        <w:t>sonoporation</w:t>
      </w:r>
      <w:proofErr w:type="spellEnd"/>
      <w:r w:rsidRPr="009F1C1C">
        <w:rPr>
          <w:rFonts w:ascii="Arial" w:hAnsi="Arial" w:cs="Arial"/>
          <w:sz w:val="16"/>
          <w:szCs w:val="16"/>
          <w:lang w:val="en-US"/>
        </w:rPr>
        <w:t xml:space="preserve">, resulted primary </w:t>
      </w:r>
      <w:proofErr w:type="spellStart"/>
      <w:r w:rsidRPr="009F1C1C">
        <w:rPr>
          <w:rFonts w:ascii="Arial" w:hAnsi="Arial" w:cs="Arial"/>
          <w:sz w:val="16"/>
          <w:szCs w:val="16"/>
          <w:lang w:val="en-US"/>
        </w:rPr>
        <w:t>tumours</w:t>
      </w:r>
      <w:proofErr w:type="spellEnd"/>
      <w:r w:rsidRPr="009F1C1C">
        <w:rPr>
          <w:rFonts w:ascii="Arial" w:hAnsi="Arial" w:cs="Arial"/>
          <w:sz w:val="16"/>
          <w:szCs w:val="16"/>
          <w:lang w:val="en-US"/>
        </w:rPr>
        <w:t xml:space="preserve"> only growing to 25%, when compared to just chemotherapeutic alone </w:t>
      </w:r>
      <w:proofErr w:type="gramStart"/>
      <w:r w:rsidRPr="009F1C1C">
        <w:rPr>
          <w:rFonts w:ascii="Arial" w:hAnsi="Arial" w:cs="Arial"/>
          <w:sz w:val="16"/>
          <w:szCs w:val="16"/>
          <w:lang w:val="en-US"/>
        </w:rPr>
        <w:t>( D</w:t>
      </w:r>
      <w:proofErr w:type="gramEnd"/>
      <w:r w:rsidRPr="009F1C1C">
        <w:rPr>
          <w:rFonts w:ascii="Arial" w:hAnsi="Arial" w:cs="Arial"/>
          <w:sz w:val="16"/>
          <w:szCs w:val="16"/>
          <w:lang w:val="en-US"/>
        </w:rPr>
        <w:t xml:space="preserve"> and E vs F). In addition, metastatic spread was limited to the liver (C). The </w:t>
      </w:r>
      <w:proofErr w:type="spellStart"/>
      <w:r w:rsidRPr="009F1C1C">
        <w:rPr>
          <w:rFonts w:ascii="Arial" w:hAnsi="Arial" w:cs="Arial"/>
          <w:sz w:val="16"/>
          <w:szCs w:val="16"/>
          <w:lang w:val="en-US"/>
        </w:rPr>
        <w:t>colour</w:t>
      </w:r>
      <w:proofErr w:type="spellEnd"/>
      <w:r w:rsidRPr="009F1C1C">
        <w:rPr>
          <w:rFonts w:ascii="Arial" w:hAnsi="Arial" w:cs="Arial"/>
          <w:sz w:val="16"/>
          <w:szCs w:val="16"/>
          <w:lang w:val="en-US"/>
        </w:rPr>
        <w:t xml:space="preserve"> grade expressing metastatic spread is measured as </w:t>
      </w:r>
      <w:r w:rsidRPr="009F1C1C">
        <w:rPr>
          <w:rFonts w:ascii="Arial" w:hAnsi="Arial" w:cs="Arial"/>
          <w:sz w:val="16"/>
          <w:szCs w:val="16"/>
          <w:lang w:val="en-GB"/>
        </w:rPr>
        <w:t xml:space="preserve">number of photon counts as a function of time and relates to “cancer cell concentration”. </w:t>
      </w:r>
      <w:proofErr w:type="gramStart"/>
      <w:r w:rsidRPr="009F1C1C">
        <w:rPr>
          <w:rFonts w:ascii="Arial" w:hAnsi="Arial" w:cs="Arial"/>
          <w:sz w:val="16"/>
          <w:szCs w:val="16"/>
          <w:lang w:val="en-GB"/>
        </w:rPr>
        <w:t xml:space="preserve">(Kotopoulis </w:t>
      </w:r>
      <w:r w:rsidRPr="009F1C1C">
        <w:rPr>
          <w:rFonts w:ascii="Arial" w:hAnsi="Arial" w:cs="Arial"/>
          <w:i/>
          <w:sz w:val="16"/>
          <w:szCs w:val="16"/>
          <w:lang w:val="en-GB"/>
        </w:rPr>
        <w:t>et al.</w:t>
      </w:r>
      <w:r w:rsidRPr="009F1C1C">
        <w:rPr>
          <w:rFonts w:ascii="Arial" w:hAnsi="Arial" w:cs="Arial"/>
          <w:sz w:val="16"/>
          <w:szCs w:val="16"/>
          <w:lang w:val="en-GB"/>
        </w:rPr>
        <w:t xml:space="preserve"> 2013).</w:t>
      </w:r>
      <w:proofErr w:type="gramEnd"/>
    </w:p>
    <w:p w:rsidR="00BA6703" w:rsidRPr="00BA6703" w:rsidRDefault="00BA6703" w:rsidP="00BA6703">
      <w:pPr>
        <w:spacing w:before="100" w:beforeAutospacing="1" w:after="100" w:afterAutospacing="1" w:line="270" w:lineRule="atLeast"/>
        <w:rPr>
          <w:rFonts w:ascii="Arial" w:hAnsi="Arial" w:cs="Arial"/>
          <w:lang w:val="en-US"/>
        </w:rPr>
      </w:pPr>
      <w:r w:rsidRPr="00BA6703">
        <w:rPr>
          <w:rFonts w:ascii="Arial" w:hAnsi="Arial" w:cs="Arial"/>
          <w:lang w:val="en-US"/>
        </w:rPr>
        <w:t>The conference is scheduled with the following seven sessions</w:t>
      </w:r>
      <w:proofErr w:type="gramStart"/>
      <w:r w:rsidRPr="00BA6703">
        <w:rPr>
          <w:rFonts w:ascii="Arial" w:hAnsi="Arial" w:cs="Arial"/>
          <w:lang w:val="en-US"/>
        </w:rPr>
        <w:t>:</w:t>
      </w:r>
      <w:proofErr w:type="gramEnd"/>
      <w:r w:rsidRPr="00BA6703">
        <w:rPr>
          <w:rFonts w:ascii="Arial" w:hAnsi="Arial" w:cs="Arial"/>
          <w:lang w:val="en-US"/>
        </w:rPr>
        <w:br/>
        <w:t>• PET &amp; tracer development</w:t>
      </w:r>
      <w:r w:rsidRPr="00BA6703">
        <w:rPr>
          <w:rFonts w:ascii="Arial" w:hAnsi="Arial" w:cs="Arial"/>
          <w:lang w:val="en-US"/>
        </w:rPr>
        <w:br/>
        <w:t>• Technology &amp; advanced visualization</w:t>
      </w:r>
      <w:r w:rsidRPr="00BA6703">
        <w:rPr>
          <w:rFonts w:ascii="Arial" w:hAnsi="Arial" w:cs="Arial"/>
          <w:lang w:val="en-US"/>
        </w:rPr>
        <w:br/>
        <w:t>• Biological &amp; preclinical imaging</w:t>
      </w:r>
      <w:r w:rsidRPr="00BA6703">
        <w:rPr>
          <w:rFonts w:ascii="Arial" w:hAnsi="Arial" w:cs="Arial"/>
          <w:lang w:val="en-US"/>
        </w:rPr>
        <w:br/>
        <w:t>• Speed poster session</w:t>
      </w:r>
      <w:r w:rsidRPr="00BA6703">
        <w:rPr>
          <w:rFonts w:ascii="Arial" w:hAnsi="Arial" w:cs="Arial"/>
          <w:lang w:val="en-US"/>
        </w:rPr>
        <w:br/>
        <w:t>• Gastrointestinal imaging</w:t>
      </w:r>
      <w:r w:rsidRPr="00BA6703">
        <w:rPr>
          <w:rFonts w:ascii="Arial" w:hAnsi="Arial" w:cs="Arial"/>
          <w:lang w:val="en-US"/>
        </w:rPr>
        <w:br/>
        <w:t>• Pelvic imaging</w:t>
      </w:r>
      <w:r w:rsidRPr="00BA6703">
        <w:rPr>
          <w:rFonts w:ascii="Arial" w:hAnsi="Arial" w:cs="Arial"/>
          <w:lang w:val="en-US"/>
        </w:rPr>
        <w:br/>
        <w:t>• Neuro &amp; brain imaging</w:t>
      </w:r>
    </w:p>
    <w:p w:rsidR="00830772" w:rsidRPr="00BA6703" w:rsidRDefault="00BA6703" w:rsidP="009F1C1C">
      <w:pPr>
        <w:spacing w:before="100" w:beforeAutospacing="1" w:after="100" w:afterAutospacing="1" w:line="270" w:lineRule="atLeast"/>
        <w:rPr>
          <w:lang w:val="en-US"/>
        </w:rPr>
      </w:pPr>
      <w:r w:rsidRPr="00BA6703">
        <w:rPr>
          <w:rFonts w:ascii="Arial" w:hAnsi="Arial" w:cs="Arial"/>
          <w:b/>
          <w:bCs/>
          <w:lang w:val="en-US"/>
        </w:rPr>
        <w:t>Please</w:t>
      </w:r>
      <w:r w:rsidR="00811F0C">
        <w:rPr>
          <w:rFonts w:ascii="Arial" w:hAnsi="Arial" w:cs="Arial"/>
          <w:b/>
          <w:bCs/>
          <w:lang w:val="en-US"/>
        </w:rPr>
        <w:t>,</w:t>
      </w:r>
      <w:r w:rsidRPr="00BA6703">
        <w:rPr>
          <w:rFonts w:ascii="Arial" w:hAnsi="Arial" w:cs="Arial"/>
          <w:b/>
          <w:bCs/>
          <w:lang w:val="en-US"/>
        </w:rPr>
        <w:t xml:space="preserve"> </w:t>
      </w:r>
      <w:r w:rsidRPr="00811F0C">
        <w:rPr>
          <w:rFonts w:ascii="Arial" w:hAnsi="Arial" w:cs="Arial"/>
          <w:b/>
          <w:bCs/>
          <w:u w:val="single"/>
          <w:lang w:val="en-US"/>
        </w:rPr>
        <w:t>note the date</w:t>
      </w:r>
      <w:r w:rsidR="00811F0C" w:rsidRPr="00811F0C">
        <w:rPr>
          <w:rFonts w:ascii="Arial" w:hAnsi="Arial" w:cs="Arial"/>
          <w:b/>
          <w:bCs/>
          <w:u w:val="single"/>
          <w:lang w:val="en-US"/>
        </w:rPr>
        <w:t>s</w:t>
      </w:r>
      <w:r w:rsidRPr="00BA6703">
        <w:rPr>
          <w:rFonts w:ascii="Arial" w:hAnsi="Arial" w:cs="Arial"/>
          <w:b/>
          <w:bCs/>
          <w:lang w:val="en-US"/>
        </w:rPr>
        <w:t xml:space="preserve"> and more information will appear</w:t>
      </w:r>
      <w:r w:rsidR="002A13E1">
        <w:rPr>
          <w:rFonts w:ascii="Arial" w:hAnsi="Arial" w:cs="Arial"/>
          <w:b/>
          <w:bCs/>
          <w:lang w:val="en-US"/>
        </w:rPr>
        <w:t xml:space="preserve"> at </w:t>
      </w:r>
      <w:hyperlink r:id="rId6" w:history="1">
        <w:r w:rsidR="002A13E1" w:rsidRPr="00B74AAA">
          <w:rPr>
            <w:rStyle w:val="Hyperkobling"/>
            <w:rFonts w:ascii="Arial" w:hAnsi="Arial" w:cs="Arial"/>
            <w:b/>
            <w:bCs/>
            <w:lang w:val="en-US"/>
          </w:rPr>
          <w:t>www.medviz.no</w:t>
        </w:r>
      </w:hyperlink>
      <w:r w:rsidR="002A13E1">
        <w:rPr>
          <w:rFonts w:ascii="Arial" w:hAnsi="Arial" w:cs="Arial"/>
          <w:b/>
          <w:bCs/>
          <w:lang w:val="en-US"/>
        </w:rPr>
        <w:t xml:space="preserve"> </w:t>
      </w:r>
    </w:p>
    <w:sectPr w:rsidR="00830772" w:rsidRPr="00BA67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703"/>
    <w:rsid w:val="002A13E1"/>
    <w:rsid w:val="0061204B"/>
    <w:rsid w:val="00811F0C"/>
    <w:rsid w:val="00830772"/>
    <w:rsid w:val="009F1C1C"/>
    <w:rsid w:val="00B6038D"/>
    <w:rsid w:val="00BA6703"/>
    <w:rsid w:val="00FD3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Overskrift2">
    <w:name w:val="heading 2"/>
    <w:basedOn w:val="Normal"/>
    <w:link w:val="Overskrift2Tegn"/>
    <w:uiPriority w:val="9"/>
    <w:qFormat/>
    <w:rsid w:val="00BA6703"/>
    <w:pPr>
      <w:spacing w:before="100" w:beforeAutospacing="1" w:after="100" w:afterAutospacing="1"/>
      <w:outlineLvl w:val="1"/>
    </w:pPr>
    <w:rPr>
      <w:b/>
      <w:bCs/>
      <w:color w:val="004C72"/>
      <w:sz w:val="23"/>
      <w:szCs w:val="23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BA6703"/>
    <w:rPr>
      <w:b/>
      <w:bCs/>
      <w:color w:val="004C72"/>
      <w:sz w:val="23"/>
      <w:szCs w:val="23"/>
    </w:rPr>
  </w:style>
  <w:style w:type="paragraph" w:styleId="NormalWeb">
    <w:name w:val="Normal (Web)"/>
    <w:basedOn w:val="Normal"/>
    <w:uiPriority w:val="99"/>
    <w:unhideWhenUsed/>
    <w:rsid w:val="00BA6703"/>
    <w:pPr>
      <w:spacing w:before="100" w:beforeAutospacing="1" w:after="100" w:afterAutospacing="1"/>
    </w:pPr>
    <w:rPr>
      <w:sz w:val="18"/>
      <w:szCs w:val="18"/>
    </w:rPr>
  </w:style>
  <w:style w:type="character" w:styleId="Sterk">
    <w:name w:val="Strong"/>
    <w:basedOn w:val="Standardskriftforavsnitt"/>
    <w:uiPriority w:val="22"/>
    <w:qFormat/>
    <w:rsid w:val="00BA6703"/>
    <w:rPr>
      <w:b/>
      <w:bCs/>
    </w:rPr>
  </w:style>
  <w:style w:type="character" w:styleId="Hyperkobling">
    <w:name w:val="Hyperlink"/>
    <w:basedOn w:val="Standardskriftforavsnitt"/>
    <w:rsid w:val="002A13E1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rsid w:val="009F1C1C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9F1C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Overskrift2">
    <w:name w:val="heading 2"/>
    <w:basedOn w:val="Normal"/>
    <w:link w:val="Overskrift2Tegn"/>
    <w:uiPriority w:val="9"/>
    <w:qFormat/>
    <w:rsid w:val="00BA6703"/>
    <w:pPr>
      <w:spacing w:before="100" w:beforeAutospacing="1" w:after="100" w:afterAutospacing="1"/>
      <w:outlineLvl w:val="1"/>
    </w:pPr>
    <w:rPr>
      <w:b/>
      <w:bCs/>
      <w:color w:val="004C72"/>
      <w:sz w:val="23"/>
      <w:szCs w:val="23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BA6703"/>
    <w:rPr>
      <w:b/>
      <w:bCs/>
      <w:color w:val="004C72"/>
      <w:sz w:val="23"/>
      <w:szCs w:val="23"/>
    </w:rPr>
  </w:style>
  <w:style w:type="paragraph" w:styleId="NormalWeb">
    <w:name w:val="Normal (Web)"/>
    <w:basedOn w:val="Normal"/>
    <w:uiPriority w:val="99"/>
    <w:unhideWhenUsed/>
    <w:rsid w:val="00BA6703"/>
    <w:pPr>
      <w:spacing w:before="100" w:beforeAutospacing="1" w:after="100" w:afterAutospacing="1"/>
    </w:pPr>
    <w:rPr>
      <w:sz w:val="18"/>
      <w:szCs w:val="18"/>
    </w:rPr>
  </w:style>
  <w:style w:type="character" w:styleId="Sterk">
    <w:name w:val="Strong"/>
    <w:basedOn w:val="Standardskriftforavsnitt"/>
    <w:uiPriority w:val="22"/>
    <w:qFormat/>
    <w:rsid w:val="00BA6703"/>
    <w:rPr>
      <w:b/>
      <w:bCs/>
    </w:rPr>
  </w:style>
  <w:style w:type="character" w:styleId="Hyperkobling">
    <w:name w:val="Hyperlink"/>
    <w:basedOn w:val="Standardskriftforavsnitt"/>
    <w:rsid w:val="002A13E1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rsid w:val="009F1C1C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9F1C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medviz.no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A40AB6F.dotm</Template>
  <TotalTime>1</TotalTime>
  <Pages>1</Pages>
  <Words>230</Words>
  <Characters>1222</Characters>
  <Application>Microsoft Office Word</Application>
  <DocSecurity>4</DocSecurity>
  <Lines>10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Helse Vest</Company>
  <LinksUpToDate>false</LinksUpToDate>
  <CharactersWithSpaces>1450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Ragnar Nortvedt</dc:creator>
  <cp:lastModifiedBy>Klaus Rehberg</cp:lastModifiedBy>
  <cp:revision>2</cp:revision>
  <dcterms:created xsi:type="dcterms:W3CDTF">2015-02-04T12:06:00Z</dcterms:created>
  <dcterms:modified xsi:type="dcterms:W3CDTF">2015-02-04T12:06:00Z</dcterms:modified>
</cp:coreProperties>
</file>