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FA86" w14:textId="77777777" w:rsidR="0099736C" w:rsidRDefault="0099736C" w:rsidP="00C93516">
      <w:pPr>
        <w:sectPr w:rsidR="0099736C" w:rsidSect="00DA30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14:paraId="38929CEE" w14:textId="77777777" w:rsidR="0099736C" w:rsidRPr="000D30DE" w:rsidRDefault="0099736C" w:rsidP="007B061C"/>
    <w:p w14:paraId="6B9B1D6B" w14:textId="77777777" w:rsidR="007B7F91" w:rsidRDefault="007B7F91" w:rsidP="007B061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</w:tblGrid>
      <w:tr w:rsidR="00713514" w:rsidRPr="00780EA4" w14:paraId="50E47116" w14:textId="77777777" w:rsidTr="00713514">
        <w:tc>
          <w:tcPr>
            <w:tcW w:w="4535" w:type="dxa"/>
            <w:shd w:val="clear" w:color="auto" w:fill="auto"/>
          </w:tcPr>
          <w:p w14:paraId="67BD4CAE" w14:textId="77777777" w:rsidR="007868AA" w:rsidRDefault="007868AA" w:rsidP="007868AA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Fakultetene</w:t>
            </w:r>
            <w:proofErr w:type="spellEnd"/>
          </w:p>
          <w:p w14:paraId="64338BAC" w14:textId="77777777" w:rsidR="007868AA" w:rsidRDefault="007868AA" w:rsidP="007868AA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Enheter</w:t>
            </w:r>
            <w:proofErr w:type="spellEnd"/>
            <w:r>
              <w:rPr>
                <w:lang w:val="nn-NO"/>
              </w:rPr>
              <w:t xml:space="preserve"> i Sentraladministrasjonen</w:t>
            </w:r>
          </w:p>
          <w:p w14:paraId="288224DF" w14:textId="77777777" w:rsidR="007868AA" w:rsidRDefault="007868AA" w:rsidP="007868AA">
            <w:pPr>
              <w:rPr>
                <w:lang w:val="nn-NO"/>
              </w:rPr>
            </w:pPr>
            <w:r>
              <w:rPr>
                <w:lang w:val="nn-NO"/>
              </w:rPr>
              <w:t>Universitetsmuséet</w:t>
            </w:r>
          </w:p>
          <w:p w14:paraId="23CD3B42" w14:textId="77777777" w:rsidR="007868AA" w:rsidRPr="003D1CAC" w:rsidRDefault="007868AA" w:rsidP="007868AA">
            <w:pPr>
              <w:rPr>
                <w:lang w:val="nn-NO"/>
              </w:rPr>
            </w:pPr>
            <w:r>
              <w:rPr>
                <w:lang w:val="nn-NO"/>
              </w:rPr>
              <w:t>Universitetsbiblioteket</w:t>
            </w:r>
          </w:p>
          <w:p w14:paraId="6820E455" w14:textId="538887C4" w:rsidR="00713514" w:rsidRPr="00780EA4" w:rsidRDefault="00713514" w:rsidP="007B061C">
            <w:pPr>
              <w:rPr>
                <w:color w:val="auto"/>
                <w:lang w:val="nn-NO"/>
              </w:rPr>
            </w:pPr>
          </w:p>
        </w:tc>
      </w:tr>
    </w:tbl>
    <w:p w14:paraId="2F0C4FB7" w14:textId="5F7D846D" w:rsidR="0099736C" w:rsidRPr="007868AA" w:rsidRDefault="0099736C" w:rsidP="0099736C">
      <w:pPr>
        <w:pStyle w:val="Fortekstliten"/>
        <w:rPr>
          <w:sz w:val="18"/>
          <w:szCs w:val="18"/>
          <w:lang w:val="nn-NO"/>
        </w:rPr>
      </w:pP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38"/>
        <w:gridCol w:w="3034"/>
      </w:tblGrid>
      <w:tr w:rsidR="009C1687" w:rsidRPr="00CF068A" w14:paraId="0BED606E" w14:textId="77777777" w:rsidTr="002A0E97">
        <w:trPr>
          <w:trHeight w:val="404"/>
        </w:trPr>
        <w:tc>
          <w:tcPr>
            <w:tcW w:w="6199" w:type="dxa"/>
            <w:shd w:val="clear" w:color="auto" w:fill="auto"/>
          </w:tcPr>
          <w:p w14:paraId="065AF25B" w14:textId="77777777"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14:paraId="6A103C7C" w14:textId="77777777"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14:paraId="0942AFA0" w14:textId="77777777" w:rsidTr="002A0E97">
        <w:tc>
          <w:tcPr>
            <w:tcW w:w="6199" w:type="dxa"/>
            <w:shd w:val="clear" w:color="auto" w:fill="auto"/>
          </w:tcPr>
          <w:p w14:paraId="2C990759" w14:textId="056C3FF5" w:rsidR="009C1687" w:rsidRPr="009C1687" w:rsidRDefault="009C168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14:paraId="05BB9B55" w14:textId="156A6677" w:rsidR="009C1687" w:rsidRDefault="00B4053C" w:rsidP="00CF068A">
            <w:pPr>
              <w:pStyle w:val="Adressefelt"/>
            </w:pPr>
            <w:bookmarkStart w:id="10" w:name="BREVDATO"/>
            <w:r>
              <w:t>02</w:t>
            </w:r>
            <w:r w:rsidR="00713514">
              <w:t>.</w:t>
            </w:r>
            <w:r>
              <w:t>12</w:t>
            </w:r>
            <w:r w:rsidR="00713514">
              <w:t>.202</w:t>
            </w:r>
            <w:bookmarkEnd w:id="10"/>
            <w:r w:rsidR="0095481C">
              <w:t>2</w:t>
            </w:r>
          </w:p>
        </w:tc>
      </w:tr>
      <w:tr w:rsidR="002A0E97" w:rsidRPr="00CF068A" w14:paraId="716145CB" w14:textId="77777777" w:rsidTr="002A0E97">
        <w:tc>
          <w:tcPr>
            <w:tcW w:w="6199" w:type="dxa"/>
            <w:shd w:val="clear" w:color="auto" w:fill="auto"/>
          </w:tcPr>
          <w:p w14:paraId="5E5832E3" w14:textId="77777777"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14:paraId="78A51D48" w14:textId="77777777" w:rsidR="002A0E97" w:rsidRDefault="002A0E97" w:rsidP="00CF068A">
            <w:pPr>
              <w:pStyle w:val="Adressefelt"/>
            </w:pPr>
          </w:p>
        </w:tc>
      </w:tr>
      <w:tr w:rsidR="002A0E97" w:rsidRPr="00CF068A" w14:paraId="3BAACDB7" w14:textId="77777777" w:rsidTr="002A0E97">
        <w:tc>
          <w:tcPr>
            <w:tcW w:w="9288" w:type="dxa"/>
            <w:gridSpan w:val="2"/>
            <w:shd w:val="clear" w:color="auto" w:fill="auto"/>
          </w:tcPr>
          <w:p w14:paraId="3BBF79A7" w14:textId="77777777" w:rsidR="002A0E97" w:rsidRDefault="002A0E97" w:rsidP="002A0E97">
            <w:pPr>
              <w:pStyle w:val="Adressefelt"/>
              <w:jc w:val="right"/>
            </w:pPr>
            <w:bookmarkStart w:id="11" w:name="UOFFPARAGRAF"/>
            <w:bookmarkEnd w:id="11"/>
          </w:p>
        </w:tc>
      </w:tr>
    </w:tbl>
    <w:p w14:paraId="3276620D" w14:textId="11CEA3CD" w:rsidR="00EB1851" w:rsidRPr="00FD25DE" w:rsidRDefault="00713514" w:rsidP="00236477">
      <w:pPr>
        <w:spacing w:after="120" w:line="240" w:lineRule="auto"/>
        <w:rPr>
          <w:b/>
          <w:color w:val="auto"/>
          <w:sz w:val="28"/>
          <w:szCs w:val="28"/>
        </w:rPr>
      </w:pPr>
      <w:bookmarkStart w:id="12" w:name="TITTEL"/>
      <w:r>
        <w:rPr>
          <w:b/>
          <w:color w:val="auto"/>
          <w:sz w:val="28"/>
          <w:szCs w:val="28"/>
        </w:rPr>
        <w:t>Utlysning av Erasmus+ ansattmobilitet 202</w:t>
      </w:r>
      <w:r w:rsidR="0095481C">
        <w:rPr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/2</w:t>
      </w:r>
      <w:bookmarkEnd w:id="12"/>
      <w:r w:rsidR="0095481C">
        <w:rPr>
          <w:b/>
          <w:color w:val="auto"/>
          <w:sz w:val="28"/>
          <w:szCs w:val="28"/>
        </w:rPr>
        <w:t>3</w:t>
      </w:r>
    </w:p>
    <w:p w14:paraId="06F22586" w14:textId="77777777" w:rsidR="007868AA" w:rsidRDefault="007868AA" w:rsidP="007868AA">
      <w:pPr>
        <w:pStyle w:val="Default"/>
        <w:rPr>
          <w:sz w:val="22"/>
          <w:szCs w:val="22"/>
        </w:rPr>
      </w:pPr>
      <w:bookmarkStart w:id="13" w:name="START"/>
      <w:bookmarkEnd w:id="13"/>
    </w:p>
    <w:p w14:paraId="10897F7A" w14:textId="03C62644" w:rsidR="007868AA" w:rsidRDefault="007868AA" w:rsidP="007868AA">
      <w:pPr>
        <w:pStyle w:val="Default"/>
        <w:rPr>
          <w:sz w:val="22"/>
          <w:szCs w:val="22"/>
        </w:rPr>
      </w:pPr>
      <w:r w:rsidRPr="008B55AF">
        <w:rPr>
          <w:sz w:val="22"/>
          <w:szCs w:val="22"/>
        </w:rPr>
        <w:t>Universitetet i Bergen har fått tildelt mobilitetsmidl</w:t>
      </w:r>
      <w:r w:rsidR="0095481C">
        <w:rPr>
          <w:sz w:val="22"/>
          <w:szCs w:val="22"/>
        </w:rPr>
        <w:t>e</w:t>
      </w:r>
      <w:r w:rsidRPr="008B55AF">
        <w:rPr>
          <w:sz w:val="22"/>
          <w:szCs w:val="22"/>
        </w:rPr>
        <w:t xml:space="preserve">r gjennom </w:t>
      </w:r>
      <w:proofErr w:type="spellStart"/>
      <w:r w:rsidRPr="008B55AF">
        <w:rPr>
          <w:sz w:val="22"/>
          <w:szCs w:val="22"/>
        </w:rPr>
        <w:t>Erasmusprogrammet</w:t>
      </w:r>
      <w:proofErr w:type="spellEnd"/>
      <w:r w:rsidRPr="008B55AF">
        <w:rPr>
          <w:sz w:val="22"/>
          <w:szCs w:val="22"/>
        </w:rPr>
        <w:t>. Programme</w:t>
      </w:r>
      <w:r>
        <w:rPr>
          <w:sz w:val="22"/>
          <w:szCs w:val="22"/>
        </w:rPr>
        <w:t xml:space="preserve">t har stipendmidler for </w:t>
      </w:r>
      <w:r w:rsidRPr="008B55AF">
        <w:rPr>
          <w:sz w:val="22"/>
          <w:szCs w:val="22"/>
        </w:rPr>
        <w:t>ansattutveksling</w:t>
      </w:r>
      <w:r>
        <w:rPr>
          <w:sz w:val="22"/>
          <w:szCs w:val="22"/>
        </w:rPr>
        <w:t xml:space="preserve"> i tillegg til studentstipend. </w:t>
      </w:r>
      <w:r w:rsidRPr="008B55AF">
        <w:rPr>
          <w:sz w:val="22"/>
          <w:szCs w:val="22"/>
        </w:rPr>
        <w:t xml:space="preserve">Ansattutveksling omfatter alle typer stillingskategorier, både tekniske-, administrative- og vitenskapelig ansatte. Det finnes mer informasjon om ansattutveksling ved UiB her: </w:t>
      </w:r>
      <w:hyperlink r:id="rId12" w:history="1">
        <w:r w:rsidRPr="00466D39">
          <w:rPr>
            <w:rStyle w:val="Hyperkopling"/>
            <w:sz w:val="22"/>
            <w:szCs w:val="22"/>
          </w:rPr>
          <w:t>http://www.uib.no/foransatte/92416/erasmus-tilsettmobilitet</w:t>
        </w:r>
      </w:hyperlink>
      <w:r>
        <w:rPr>
          <w:sz w:val="22"/>
          <w:szCs w:val="22"/>
        </w:rPr>
        <w:t xml:space="preserve"> </w:t>
      </w:r>
    </w:p>
    <w:p w14:paraId="05EC28D7" w14:textId="77777777" w:rsidR="007868AA" w:rsidRPr="008B55AF" w:rsidRDefault="007868AA" w:rsidP="007868AA">
      <w:pPr>
        <w:pStyle w:val="Default"/>
        <w:rPr>
          <w:sz w:val="22"/>
          <w:szCs w:val="22"/>
        </w:rPr>
      </w:pPr>
    </w:p>
    <w:p w14:paraId="4FE77873" w14:textId="2581DC69" w:rsidR="007868AA" w:rsidRPr="00664504" w:rsidRDefault="007868AA" w:rsidP="00786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For 202</w:t>
      </w:r>
      <w:r w:rsidR="008A0779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8A0779">
        <w:rPr>
          <w:sz w:val="22"/>
          <w:szCs w:val="22"/>
        </w:rPr>
        <w:t>3</w:t>
      </w:r>
      <w:r w:rsidRPr="008B55AF">
        <w:rPr>
          <w:sz w:val="22"/>
          <w:szCs w:val="22"/>
        </w:rPr>
        <w:t xml:space="preserve"> har UiB fått tildelt midler til å gjennomføre </w:t>
      </w:r>
      <w:proofErr w:type="spellStart"/>
      <w:r w:rsidRPr="008B55AF">
        <w:rPr>
          <w:b/>
          <w:bCs/>
          <w:sz w:val="22"/>
          <w:szCs w:val="22"/>
        </w:rPr>
        <w:t>ansattmobiliteter</w:t>
      </w:r>
      <w:proofErr w:type="spellEnd"/>
      <w:r w:rsidRPr="007868AA">
        <w:rPr>
          <w:sz w:val="22"/>
          <w:szCs w:val="22"/>
        </w:rPr>
        <w:t xml:space="preserve"> </w:t>
      </w:r>
      <w:r w:rsidR="00B4053C">
        <w:rPr>
          <w:sz w:val="22"/>
          <w:szCs w:val="22"/>
        </w:rPr>
        <w:t xml:space="preserve">som nå lyses </w:t>
      </w:r>
      <w:r w:rsidR="007652A8">
        <w:rPr>
          <w:sz w:val="22"/>
          <w:szCs w:val="22"/>
        </w:rPr>
        <w:t xml:space="preserve">ut </w:t>
      </w:r>
      <w:r w:rsidR="0095481C">
        <w:rPr>
          <w:sz w:val="22"/>
          <w:szCs w:val="22"/>
        </w:rPr>
        <w:t xml:space="preserve"> </w:t>
      </w:r>
      <w:r w:rsidRPr="007868AA">
        <w:rPr>
          <w:sz w:val="22"/>
          <w:szCs w:val="22"/>
        </w:rPr>
        <w:t xml:space="preserve"> for </w:t>
      </w:r>
      <w:r w:rsidR="00B4053C">
        <w:rPr>
          <w:b/>
          <w:bCs/>
          <w:sz w:val="22"/>
          <w:szCs w:val="22"/>
        </w:rPr>
        <w:t>vårs</w:t>
      </w:r>
      <w:r>
        <w:rPr>
          <w:b/>
          <w:bCs/>
          <w:sz w:val="22"/>
          <w:szCs w:val="22"/>
        </w:rPr>
        <w:t>emesteret 202</w:t>
      </w:r>
      <w:r w:rsidR="00B4053C">
        <w:rPr>
          <w:b/>
          <w:bCs/>
          <w:sz w:val="22"/>
          <w:szCs w:val="22"/>
        </w:rPr>
        <w:t>3</w:t>
      </w:r>
      <w:r w:rsidRPr="008B55AF">
        <w:rPr>
          <w:sz w:val="22"/>
          <w:szCs w:val="22"/>
        </w:rPr>
        <w:t>. Fristen for å søke om stipend til ansattveksling e</w:t>
      </w:r>
      <w:r>
        <w:rPr>
          <w:sz w:val="22"/>
          <w:szCs w:val="22"/>
        </w:rPr>
        <w:t>r</w:t>
      </w:r>
      <w:r w:rsidRPr="008B55AF">
        <w:rPr>
          <w:sz w:val="22"/>
          <w:szCs w:val="22"/>
        </w:rPr>
        <w:t xml:space="preserve"> </w:t>
      </w:r>
      <w:r w:rsidR="00B4053C" w:rsidRPr="00B4053C">
        <w:rPr>
          <w:b/>
          <w:bCs/>
          <w:sz w:val="22"/>
          <w:szCs w:val="22"/>
        </w:rPr>
        <w:t>20</w:t>
      </w:r>
      <w:r w:rsidR="0095481C" w:rsidRPr="00B4053C">
        <w:rPr>
          <w:b/>
          <w:bCs/>
          <w:sz w:val="22"/>
          <w:szCs w:val="22"/>
        </w:rPr>
        <w:t>.</w:t>
      </w:r>
      <w:r w:rsidR="0095481C" w:rsidRPr="0095481C">
        <w:rPr>
          <w:b/>
          <w:bCs/>
          <w:sz w:val="22"/>
          <w:szCs w:val="22"/>
        </w:rPr>
        <w:t xml:space="preserve"> </w:t>
      </w:r>
      <w:r w:rsidR="00B4053C">
        <w:rPr>
          <w:b/>
          <w:bCs/>
          <w:sz w:val="22"/>
          <w:szCs w:val="22"/>
        </w:rPr>
        <w:t>januar</w:t>
      </w:r>
      <w:r w:rsidRPr="008B55AF">
        <w:rPr>
          <w:b/>
          <w:bCs/>
          <w:sz w:val="22"/>
          <w:szCs w:val="22"/>
        </w:rPr>
        <w:t xml:space="preserve"> </w:t>
      </w:r>
      <w:r w:rsidRPr="00664504">
        <w:rPr>
          <w:sz w:val="22"/>
          <w:szCs w:val="22"/>
        </w:rPr>
        <w:t xml:space="preserve">Dersom det blir konkurranse om plassene, vil vi prioritere ansatte </w:t>
      </w:r>
      <w:r>
        <w:rPr>
          <w:sz w:val="22"/>
          <w:szCs w:val="22"/>
        </w:rPr>
        <w:t>som ikke tidligere har vært på E</w:t>
      </w:r>
      <w:r w:rsidRPr="00664504">
        <w:rPr>
          <w:sz w:val="22"/>
          <w:szCs w:val="22"/>
        </w:rPr>
        <w:t>rasmus ansattutveksling</w:t>
      </w:r>
      <w:r>
        <w:rPr>
          <w:sz w:val="22"/>
          <w:szCs w:val="22"/>
        </w:rPr>
        <w:t>.</w:t>
      </w:r>
      <w:r w:rsidR="00B62927">
        <w:rPr>
          <w:sz w:val="22"/>
          <w:szCs w:val="22"/>
        </w:rPr>
        <w:t xml:space="preserve"> Årets tildeling er en del lavere enn</w:t>
      </w:r>
      <w:r w:rsidR="007652A8">
        <w:rPr>
          <w:sz w:val="22"/>
          <w:szCs w:val="22"/>
        </w:rPr>
        <w:t xml:space="preserve"> </w:t>
      </w:r>
      <w:r w:rsidR="00B62927">
        <w:rPr>
          <w:sz w:val="22"/>
          <w:szCs w:val="22"/>
        </w:rPr>
        <w:t>tidligere. Derfor vil det n</w:t>
      </w:r>
      <w:r w:rsidR="00510408">
        <w:rPr>
          <w:sz w:val="22"/>
          <w:szCs w:val="22"/>
        </w:rPr>
        <w:t xml:space="preserve">ormalt ikke </w:t>
      </w:r>
      <w:r w:rsidR="00B62927">
        <w:rPr>
          <w:sz w:val="22"/>
          <w:szCs w:val="22"/>
        </w:rPr>
        <w:t xml:space="preserve">bli </w:t>
      </w:r>
      <w:r w:rsidR="00510408">
        <w:rPr>
          <w:sz w:val="22"/>
          <w:szCs w:val="22"/>
        </w:rPr>
        <w:t>tildel</w:t>
      </w:r>
      <w:r w:rsidR="00B62927">
        <w:rPr>
          <w:sz w:val="22"/>
          <w:szCs w:val="22"/>
        </w:rPr>
        <w:t>t</w:t>
      </w:r>
      <w:r w:rsidR="00510408">
        <w:rPr>
          <w:sz w:val="22"/>
          <w:szCs w:val="22"/>
        </w:rPr>
        <w:t xml:space="preserve"> stipend</w:t>
      </w:r>
      <w:r w:rsidR="00B62927">
        <w:rPr>
          <w:sz w:val="22"/>
          <w:szCs w:val="22"/>
        </w:rPr>
        <w:t>midler</w:t>
      </w:r>
      <w:r w:rsidR="00510408">
        <w:rPr>
          <w:sz w:val="22"/>
          <w:szCs w:val="22"/>
        </w:rPr>
        <w:t xml:space="preserve"> for perioder på mer enn 7 dager. </w:t>
      </w:r>
      <w:r>
        <w:rPr>
          <w:sz w:val="22"/>
          <w:szCs w:val="22"/>
        </w:rPr>
        <w:t xml:space="preserve">Gjennomsnittlig tildeling er </w:t>
      </w:r>
      <w:r w:rsidR="00510408">
        <w:rPr>
          <w:sz w:val="22"/>
          <w:szCs w:val="22"/>
        </w:rPr>
        <w:t>9</w:t>
      </w:r>
      <w:r>
        <w:rPr>
          <w:sz w:val="22"/>
          <w:szCs w:val="22"/>
        </w:rPr>
        <w:t>00€ per mobilitet</w:t>
      </w:r>
      <w:r w:rsidR="00510408">
        <w:rPr>
          <w:sz w:val="22"/>
          <w:szCs w:val="22"/>
        </w:rPr>
        <w:t xml:space="preserve"> for </w:t>
      </w:r>
      <w:r>
        <w:rPr>
          <w:sz w:val="22"/>
          <w:szCs w:val="22"/>
        </w:rPr>
        <w:t>en ukes mobilitetsopphold.</w:t>
      </w:r>
      <w:r w:rsidR="0095481C">
        <w:rPr>
          <w:sz w:val="22"/>
          <w:szCs w:val="22"/>
        </w:rPr>
        <w:t xml:space="preserve">  </w:t>
      </w:r>
    </w:p>
    <w:p w14:paraId="7E04C464" w14:textId="77777777" w:rsidR="007868AA" w:rsidRPr="00664504" w:rsidRDefault="007868AA" w:rsidP="007868AA">
      <w:pPr>
        <w:pStyle w:val="Default"/>
        <w:rPr>
          <w:sz w:val="22"/>
          <w:szCs w:val="22"/>
        </w:rPr>
      </w:pPr>
    </w:p>
    <w:p w14:paraId="17EF30C2" w14:textId="475F504C" w:rsidR="007868AA" w:rsidRDefault="007868AA" w:rsidP="007868AA">
      <w:pPr>
        <w:pStyle w:val="Default"/>
        <w:rPr>
          <w:sz w:val="22"/>
          <w:szCs w:val="22"/>
        </w:rPr>
      </w:pPr>
      <w:r w:rsidRPr="00664504">
        <w:rPr>
          <w:sz w:val="22"/>
          <w:szCs w:val="22"/>
        </w:rPr>
        <w:t xml:space="preserve">Søknad må sendes i </w:t>
      </w:r>
      <w:proofErr w:type="spellStart"/>
      <w:r w:rsidRPr="00664504">
        <w:rPr>
          <w:sz w:val="22"/>
          <w:szCs w:val="22"/>
        </w:rPr>
        <w:t>ePhorte</w:t>
      </w:r>
      <w:proofErr w:type="spellEnd"/>
      <w:r w:rsidRPr="00664504">
        <w:rPr>
          <w:sz w:val="22"/>
          <w:szCs w:val="22"/>
        </w:rPr>
        <w:t xml:space="preserve"> fra avdelingsle</w:t>
      </w:r>
      <w:r>
        <w:rPr>
          <w:sz w:val="22"/>
          <w:szCs w:val="22"/>
        </w:rPr>
        <w:t>de</w:t>
      </w:r>
      <w:r w:rsidRPr="00664504">
        <w:rPr>
          <w:sz w:val="22"/>
          <w:szCs w:val="22"/>
        </w:rPr>
        <w:t>r</w:t>
      </w:r>
      <w:r>
        <w:rPr>
          <w:sz w:val="22"/>
          <w:szCs w:val="22"/>
        </w:rPr>
        <w:t xml:space="preserve"> på saksnummer 2</w:t>
      </w:r>
      <w:r w:rsidR="00452895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452895">
        <w:rPr>
          <w:sz w:val="22"/>
          <w:szCs w:val="22"/>
        </w:rPr>
        <w:t>11716</w:t>
      </w:r>
      <w:r w:rsidRPr="00664504">
        <w:rPr>
          <w:sz w:val="22"/>
          <w:szCs w:val="22"/>
        </w:rPr>
        <w:t xml:space="preserve">. Et utfylt </w:t>
      </w:r>
      <w:r>
        <w:rPr>
          <w:sz w:val="22"/>
          <w:szCs w:val="22"/>
        </w:rPr>
        <w:t>og signert Mobility Agreement (vedlagt</w:t>
      </w:r>
      <w:r w:rsidRPr="00664504">
        <w:rPr>
          <w:sz w:val="22"/>
          <w:szCs w:val="22"/>
        </w:rPr>
        <w:t xml:space="preserve">), kan </w:t>
      </w:r>
      <w:r>
        <w:rPr>
          <w:sz w:val="22"/>
          <w:szCs w:val="22"/>
        </w:rPr>
        <w:t xml:space="preserve">med fordel </w:t>
      </w:r>
      <w:r w:rsidRPr="00664504">
        <w:rPr>
          <w:sz w:val="22"/>
          <w:szCs w:val="22"/>
        </w:rPr>
        <w:t>bruk</w:t>
      </w:r>
      <w:r>
        <w:rPr>
          <w:sz w:val="22"/>
          <w:szCs w:val="22"/>
        </w:rPr>
        <w:t>e</w:t>
      </w:r>
      <w:r w:rsidRPr="00664504">
        <w:rPr>
          <w:sz w:val="22"/>
          <w:szCs w:val="22"/>
        </w:rPr>
        <w:t xml:space="preserve">s som søknad. </w:t>
      </w:r>
    </w:p>
    <w:p w14:paraId="4E2E42D7" w14:textId="77777777" w:rsidR="007868AA" w:rsidRPr="00664504" w:rsidRDefault="007868AA" w:rsidP="007868AA">
      <w:pPr>
        <w:pStyle w:val="Default"/>
        <w:rPr>
          <w:sz w:val="22"/>
          <w:szCs w:val="22"/>
        </w:rPr>
      </w:pPr>
    </w:p>
    <w:p w14:paraId="5FC70D11" w14:textId="5D847EBF" w:rsidR="007868AA" w:rsidRPr="008F0B08" w:rsidRDefault="007868AA" w:rsidP="007868AA">
      <w:pPr>
        <w:rPr>
          <w:rFonts w:cs="Arial"/>
        </w:rPr>
      </w:pPr>
      <w:r w:rsidRPr="00664504">
        <w:rPr>
          <w:rFonts w:cs="Arial"/>
        </w:rPr>
        <w:t>Vi ber med dette alle fakultet og administrative enheter</w:t>
      </w:r>
      <w:r>
        <w:rPr>
          <w:rFonts w:cs="Arial"/>
        </w:rPr>
        <w:t xml:space="preserve"> om å spre</w:t>
      </w:r>
      <w:r w:rsidRPr="00664504">
        <w:rPr>
          <w:rFonts w:cs="Arial"/>
        </w:rPr>
        <w:t xml:space="preserve"> denne </w:t>
      </w:r>
      <w:r>
        <w:rPr>
          <w:rFonts w:cs="Arial"/>
        </w:rPr>
        <w:t>informasjonen vide</w:t>
      </w:r>
      <w:r w:rsidRPr="00664504">
        <w:rPr>
          <w:rFonts w:cs="Arial"/>
        </w:rPr>
        <w:t xml:space="preserve">re til sine </w:t>
      </w:r>
      <w:r>
        <w:rPr>
          <w:rFonts w:cs="Arial"/>
        </w:rPr>
        <w:t xml:space="preserve">ansatte. </w:t>
      </w:r>
      <w:r w:rsidRPr="008F0B08">
        <w:rPr>
          <w:rFonts w:cs="Arial"/>
        </w:rPr>
        <w:t xml:space="preserve">Ved spørsmål, ta kontakt med </w:t>
      </w:r>
      <w:r w:rsidR="00452895">
        <w:rPr>
          <w:rFonts w:cs="Arial"/>
        </w:rPr>
        <w:t>rådgiver Helge Bjørlo</w:t>
      </w:r>
      <w:r w:rsidRPr="008F0B08">
        <w:rPr>
          <w:rFonts w:cs="Arial"/>
        </w:rPr>
        <w:t xml:space="preserve"> ved Studieadministrativ avdeling</w:t>
      </w:r>
      <w:r>
        <w:rPr>
          <w:rFonts w:cs="Arial"/>
        </w:rPr>
        <w:t xml:space="preserve">. </w:t>
      </w:r>
      <w:r w:rsidR="00A66900">
        <w:rPr>
          <w:rFonts w:cs="Arial"/>
        </w:rPr>
        <w:t>SA</w:t>
      </w:r>
      <w:r>
        <w:rPr>
          <w:rFonts w:cs="Arial"/>
        </w:rPr>
        <w:t xml:space="preserve"> </w:t>
      </w:r>
      <w:r w:rsidRPr="008F0B08">
        <w:rPr>
          <w:rFonts w:cs="Arial"/>
        </w:rPr>
        <w:t>stille</w:t>
      </w:r>
      <w:r>
        <w:rPr>
          <w:rFonts w:cs="Arial"/>
        </w:rPr>
        <w:t>r gjerne på</w:t>
      </w:r>
      <w:r w:rsidRPr="008F0B08">
        <w:rPr>
          <w:rFonts w:cs="Arial"/>
        </w:rPr>
        <w:t xml:space="preserve"> møter for å informere om Erasmus ansattutveksling.</w:t>
      </w:r>
    </w:p>
    <w:p w14:paraId="724D32A5" w14:textId="77777777" w:rsidR="007868AA" w:rsidRDefault="007868AA" w:rsidP="007868AA">
      <w:pPr>
        <w:rPr>
          <w:color w:val="auto"/>
        </w:rPr>
      </w:pPr>
    </w:p>
    <w:p w14:paraId="18543A5F" w14:textId="77777777" w:rsidR="007868AA" w:rsidRPr="008F0B08" w:rsidRDefault="007868AA" w:rsidP="007868AA">
      <w:pPr>
        <w:rPr>
          <w:color w:val="auto"/>
        </w:rPr>
      </w:pPr>
    </w:p>
    <w:p w14:paraId="72500BCD" w14:textId="77777777" w:rsidR="007868AA" w:rsidRPr="008F0B08" w:rsidRDefault="007868AA" w:rsidP="007868AA">
      <w:r w:rsidRPr="008F0B08">
        <w:t>Vennlig hilsen</w:t>
      </w:r>
    </w:p>
    <w:p w14:paraId="03E1A7A5" w14:textId="77777777" w:rsidR="007868AA" w:rsidRPr="008F0B08" w:rsidRDefault="007868AA" w:rsidP="007868AA"/>
    <w:p w14:paraId="02E91546" w14:textId="7B2CA967" w:rsidR="007868AA" w:rsidRPr="008F0B08" w:rsidRDefault="007868AA" w:rsidP="007868AA">
      <w:r>
        <w:t>Christen Soleim</w:t>
      </w:r>
    </w:p>
    <w:p w14:paraId="42E1D7FA" w14:textId="11326856" w:rsidR="007868AA" w:rsidRDefault="007868AA" w:rsidP="007868AA">
      <w:pPr>
        <w:tabs>
          <w:tab w:val="left" w:pos="5529"/>
        </w:tabs>
      </w:pPr>
      <w:r>
        <w:t>avdelingsd</w:t>
      </w:r>
      <w:r w:rsidRPr="008F0B08">
        <w:t>irektør</w:t>
      </w:r>
      <w:r w:rsidRPr="008F0B08">
        <w:tab/>
      </w:r>
      <w:r w:rsidR="00452895">
        <w:t>Helge Bjørlo</w:t>
      </w:r>
    </w:p>
    <w:p w14:paraId="7C071FB1" w14:textId="787AAD65" w:rsidR="004866AB" w:rsidRPr="0004292F" w:rsidRDefault="007868AA" w:rsidP="007868AA">
      <w:pPr>
        <w:tabs>
          <w:tab w:val="left" w:pos="5529"/>
        </w:tabs>
      </w:pPr>
      <w:r>
        <w:tab/>
        <w:t>rådgive</w:t>
      </w:r>
      <w:bookmarkStart w:id="14" w:name="INTERNKOPITILTABELL"/>
      <w:bookmarkEnd w:id="14"/>
      <w:r>
        <w:t>r</w:t>
      </w:r>
    </w:p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79A4" w14:textId="77777777" w:rsidR="00A7252D" w:rsidRDefault="00A7252D">
      <w:r>
        <w:separator/>
      </w:r>
    </w:p>
  </w:endnote>
  <w:endnote w:type="continuationSeparator" w:id="0">
    <w:p w14:paraId="596CCEB9" w14:textId="77777777" w:rsidR="00A7252D" w:rsidRDefault="00A7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C56D" w14:textId="77777777" w:rsidR="0097779C" w:rsidRDefault="0097779C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BCC2" w14:textId="77777777" w:rsidR="0097779C" w:rsidRDefault="0097779C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7"/>
      <w:gridCol w:w="1845"/>
      <w:gridCol w:w="2134"/>
      <w:gridCol w:w="2136"/>
    </w:tblGrid>
    <w:tr w:rsidR="00E25635" w14:paraId="48B7C814" w14:textId="77777777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14:paraId="1FDBA78E" w14:textId="77777777"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 xml:space="preserve">Dette er et UiB-internt notat som godkjennes elektronisk i </w:t>
          </w:r>
          <w:proofErr w:type="spellStart"/>
          <w:r w:rsidRPr="00E55DE1">
            <w:rPr>
              <w:sz w:val="14"/>
              <w:szCs w:val="14"/>
            </w:rPr>
            <w:t>ePhorte</w:t>
          </w:r>
          <w:proofErr w:type="spellEnd"/>
        </w:p>
      </w:tc>
    </w:tr>
    <w:tr w:rsidR="00E25635" w14:paraId="1B5C52EB" w14:textId="77777777" w:rsidTr="00E55DE1">
      <w:trPr>
        <w:trHeight w:val="720"/>
      </w:trPr>
      <w:tc>
        <w:tcPr>
          <w:tcW w:w="1630" w:type="pct"/>
          <w:shd w:val="clear" w:color="auto" w:fill="auto"/>
        </w:tcPr>
        <w:p w14:paraId="4D838AC5" w14:textId="324218DB" w:rsidR="00E25635" w:rsidRPr="00DE08B0" w:rsidRDefault="00713514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Studieavdelingen</w:t>
          </w:r>
          <w:bookmarkEnd w:id="1"/>
        </w:p>
        <w:p w14:paraId="4A6F89CC" w14:textId="20CF1C77"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713514">
            <w:rPr>
              <w:rFonts w:cs="Arial"/>
              <w:sz w:val="16"/>
              <w:szCs w:val="16"/>
            </w:rPr>
            <w:t>55582000</w:t>
          </w:r>
          <w:bookmarkEnd w:id="2"/>
        </w:p>
        <w:p w14:paraId="340635F8" w14:textId="6A1EE82C" w:rsidR="00E25635" w:rsidRPr="00DE08B0" w:rsidRDefault="00713514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r>
            <w:rPr>
              <w:rFonts w:cs="Arial"/>
              <w:sz w:val="16"/>
              <w:szCs w:val="16"/>
            </w:rPr>
            <w:t>eksamen@uib.no</w:t>
          </w:r>
          <w:bookmarkEnd w:id="3"/>
        </w:p>
      </w:tc>
      <w:tc>
        <w:tcPr>
          <w:tcW w:w="1017" w:type="pct"/>
          <w:shd w:val="clear" w:color="auto" w:fill="auto"/>
        </w:tcPr>
        <w:p w14:paraId="6D514348" w14:textId="77777777" w:rsidR="00E25635" w:rsidRPr="00DE08B0" w:rsidRDefault="00E25635" w:rsidP="00E55DE1">
          <w:pPr>
            <w:pStyle w:val="Avsendaradresse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14:paraId="618F1957" w14:textId="714DB379" w:rsidR="00E55DE1" w:rsidRDefault="00713514" w:rsidP="00E55DE1">
          <w:pPr>
            <w:pStyle w:val="Avsenda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7800</w:t>
          </w:r>
          <w:bookmarkEnd w:id="4"/>
        </w:p>
        <w:p w14:paraId="49CC05EE" w14:textId="58C0AB1B" w:rsidR="00E55DE1" w:rsidRPr="00DE08B0" w:rsidRDefault="00713514" w:rsidP="00E55DE1">
          <w:pPr>
            <w:pStyle w:val="Avsenda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14:paraId="330C67CF" w14:textId="77777777"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14:paraId="7DF73CB3" w14:textId="3519BF4D" w:rsidR="00E25635" w:rsidRDefault="00713514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HF-bygget, Sydnesplassen 7</w:t>
          </w:r>
          <w:bookmarkEnd w:id="7"/>
        </w:p>
        <w:p w14:paraId="10E08A54" w14:textId="77777777"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14:paraId="11277031" w14:textId="77777777"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14:paraId="3107B9B4" w14:textId="39D020F7" w:rsidR="00E25635" w:rsidRDefault="00713514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Kristin Torp Skogedal</w:t>
          </w:r>
          <w:bookmarkEnd w:id="8"/>
        </w:p>
        <w:p w14:paraId="106C072F" w14:textId="70DB8F2F" w:rsidR="00E55DE1" w:rsidRPr="00DE08B0" w:rsidRDefault="00713514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55582367</w:t>
          </w:r>
          <w:bookmarkEnd w:id="9"/>
        </w:p>
      </w:tc>
    </w:tr>
  </w:tbl>
  <w:p w14:paraId="3FE5C7BB" w14:textId="77777777"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033FEF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033FEF">
      <w:rPr>
        <w:noProof/>
        <w:szCs w:val="16"/>
      </w:rPr>
      <w:t>1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D5B8" w14:textId="77777777" w:rsidR="00A7252D" w:rsidRDefault="00A7252D">
      <w:r>
        <w:separator/>
      </w:r>
    </w:p>
  </w:footnote>
  <w:footnote w:type="continuationSeparator" w:id="0">
    <w:p w14:paraId="75A02C13" w14:textId="77777777" w:rsidR="00A7252D" w:rsidRDefault="00A7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6062" w14:textId="77777777" w:rsidR="0097779C" w:rsidRDefault="0097779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68DA" w14:textId="77777777"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E55DE1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44615F">
      <w:rPr>
        <w:noProof/>
        <w:szCs w:val="16"/>
      </w:rPr>
      <w:t>1</w:t>
    </w:r>
    <w:r w:rsidRPr="00BB197F">
      <w:rPr>
        <w:szCs w:val="16"/>
      </w:rPr>
      <w:fldChar w:fldCharType="end"/>
    </w:r>
  </w:p>
  <w:p w14:paraId="67C35BA5" w14:textId="77777777" w:rsidR="00044E28" w:rsidRDefault="00044E28" w:rsidP="00057A3B">
    <w:pPr>
      <w:pStyle w:val="Fortekstliten"/>
      <w:jc w:val="right"/>
      <w:rPr>
        <w:sz w:val="22"/>
      </w:rPr>
    </w:pPr>
  </w:p>
  <w:p w14:paraId="4C9FAAB9" w14:textId="77777777" w:rsidR="00044E28" w:rsidRDefault="00044E28" w:rsidP="00057A3B">
    <w:pPr>
      <w:pStyle w:val="Fortekstliten"/>
      <w:jc w:val="right"/>
      <w:rPr>
        <w:sz w:val="22"/>
      </w:rPr>
    </w:pPr>
  </w:p>
  <w:p w14:paraId="2465569F" w14:textId="77777777" w:rsidR="00044E28" w:rsidRDefault="00044E28" w:rsidP="00057A3B">
    <w:pPr>
      <w:pStyle w:val="Fortekstliten"/>
      <w:jc w:val="right"/>
      <w:rPr>
        <w:sz w:val="22"/>
      </w:rPr>
    </w:pPr>
  </w:p>
  <w:p w14:paraId="5EB8DC50" w14:textId="77777777"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5AFB" w14:textId="77777777" w:rsidR="00044E28" w:rsidRPr="007A3D95" w:rsidRDefault="00E16C51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04ED3F04" wp14:editId="1C9723B8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31218" w14:textId="77777777" w:rsidR="00044E28" w:rsidRDefault="00044E28" w:rsidP="00713936">
    <w:pPr>
      <w:pStyle w:val="UiB"/>
    </w:pPr>
    <w:r>
      <w:t>UNIVERSITETET I BERGEN</w:t>
    </w:r>
  </w:p>
  <w:p w14:paraId="740A046C" w14:textId="5F23A5BB" w:rsidR="00044E28" w:rsidRDefault="00713514" w:rsidP="006627C6">
    <w:pPr>
      <w:pStyle w:val="Avdeling"/>
      <w:spacing w:line="240" w:lineRule="auto"/>
    </w:pPr>
    <w:bookmarkStart w:id="0" w:name="ADMBETEGNELSE"/>
    <w:r>
      <w:t>Studieavdelingen</w:t>
    </w:r>
    <w:bookmarkEnd w:id="0"/>
  </w:p>
  <w:p w14:paraId="3F589E0B" w14:textId="77777777"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2D"/>
    <w:rsid w:val="00014D81"/>
    <w:rsid w:val="0002406B"/>
    <w:rsid w:val="00024779"/>
    <w:rsid w:val="00033FEF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51AB7"/>
    <w:rsid w:val="00156F05"/>
    <w:rsid w:val="00161069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57766"/>
    <w:rsid w:val="00361826"/>
    <w:rsid w:val="00365C53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35C6"/>
    <w:rsid w:val="0042504D"/>
    <w:rsid w:val="00427E3B"/>
    <w:rsid w:val="00440EF4"/>
    <w:rsid w:val="0044615F"/>
    <w:rsid w:val="00452895"/>
    <w:rsid w:val="00461C1F"/>
    <w:rsid w:val="004702BF"/>
    <w:rsid w:val="004866AB"/>
    <w:rsid w:val="00487DB4"/>
    <w:rsid w:val="00493F18"/>
    <w:rsid w:val="004B0228"/>
    <w:rsid w:val="004C6421"/>
    <w:rsid w:val="004F0D6D"/>
    <w:rsid w:val="005100BB"/>
    <w:rsid w:val="00510408"/>
    <w:rsid w:val="00520B8B"/>
    <w:rsid w:val="0056209F"/>
    <w:rsid w:val="00566240"/>
    <w:rsid w:val="005667C8"/>
    <w:rsid w:val="0057011F"/>
    <w:rsid w:val="00583787"/>
    <w:rsid w:val="00586426"/>
    <w:rsid w:val="005932A4"/>
    <w:rsid w:val="005958EC"/>
    <w:rsid w:val="005A364B"/>
    <w:rsid w:val="005B6792"/>
    <w:rsid w:val="005D3F5F"/>
    <w:rsid w:val="005D4E0F"/>
    <w:rsid w:val="005E3A14"/>
    <w:rsid w:val="005F33B3"/>
    <w:rsid w:val="00606E1C"/>
    <w:rsid w:val="00613F85"/>
    <w:rsid w:val="00614CD6"/>
    <w:rsid w:val="00624CF0"/>
    <w:rsid w:val="00642FC1"/>
    <w:rsid w:val="006627C6"/>
    <w:rsid w:val="00665F31"/>
    <w:rsid w:val="006720D0"/>
    <w:rsid w:val="006828E5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514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652A8"/>
    <w:rsid w:val="00780EA4"/>
    <w:rsid w:val="007868AA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F2DC4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80069"/>
    <w:rsid w:val="0089531D"/>
    <w:rsid w:val="008A0700"/>
    <w:rsid w:val="008A0779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5080E"/>
    <w:rsid w:val="0095481C"/>
    <w:rsid w:val="009619F3"/>
    <w:rsid w:val="0096496D"/>
    <w:rsid w:val="00970A6D"/>
    <w:rsid w:val="009766D6"/>
    <w:rsid w:val="0097779C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651D"/>
    <w:rsid w:val="00A6173C"/>
    <w:rsid w:val="00A66900"/>
    <w:rsid w:val="00A70122"/>
    <w:rsid w:val="00A7188D"/>
    <w:rsid w:val="00A7252D"/>
    <w:rsid w:val="00A73A98"/>
    <w:rsid w:val="00A7504E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053C"/>
    <w:rsid w:val="00B45DEC"/>
    <w:rsid w:val="00B62927"/>
    <w:rsid w:val="00B637B5"/>
    <w:rsid w:val="00BB197F"/>
    <w:rsid w:val="00BB4C5C"/>
    <w:rsid w:val="00BB7EF7"/>
    <w:rsid w:val="00BC1B65"/>
    <w:rsid w:val="00BC4A75"/>
    <w:rsid w:val="00BD0399"/>
    <w:rsid w:val="00BD402E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602"/>
    <w:rsid w:val="00D519F9"/>
    <w:rsid w:val="00D54090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16C51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12277"/>
    <w:rsid w:val="00F13CB8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D4FF0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7891"/>
  <w15:chartTrackingRefBased/>
  <w15:docId w15:val="{D831B378-45B5-4AE2-992D-2DD46F88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Overskrift1">
    <w:name w:val="heading 1"/>
    <w:basedOn w:val="Normal"/>
    <w:next w:val="Normal"/>
    <w:link w:val="Overskrift1Teikn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Avsendaradresse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Overskrift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Topptekst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Botntekst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Overskrift1Teikn">
    <w:name w:val="Overskrift 1 Teikn"/>
    <w:link w:val="Overskrift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obleteks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ellrutenett">
    <w:name w:val="Table Grid"/>
    <w:basedOn w:val="Vanlegtabel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kopling">
    <w:name w:val="Hyperlink"/>
    <w:rsid w:val="00ED005A"/>
    <w:rPr>
      <w:color w:val="0000FF"/>
      <w:u w:val="single"/>
    </w:rPr>
  </w:style>
  <w:style w:type="paragraph" w:customStyle="1" w:styleId="Default">
    <w:name w:val="Default"/>
    <w:rsid w:val="007868AA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uib.no/foransatte/92416/erasmus-tilsettmobilit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Kristin Torp Skogedal</dc:creator>
  <cp:keywords/>
  <cp:lastModifiedBy>Helge Bjørlo</cp:lastModifiedBy>
  <cp:revision>3</cp:revision>
  <cp:lastPrinted>2021-12-10T16:50:00Z</cp:lastPrinted>
  <dcterms:created xsi:type="dcterms:W3CDTF">2022-12-02T12:30:00Z</dcterms:created>
  <dcterms:modified xsi:type="dcterms:W3CDTF">2022-12-02T12:32:00Z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C:\Users\hficc\AppData\Local\Temp\2372200_DOCX.XML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/>
  </property>
  <property fmtid="{D5CDD505-2E9C-101B-9397-08002B2CF9AE}" pid="6" name="DokID">
    <vt:i4>1778140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/>
  </property>
  <property fmtid="{D5CDD505-2E9C-101B-9397-08002B2CF9AE}" pid="11" name="WindowName">
    <vt:lpwstr/>
  </property>
  <property fmtid="{D5CDD505-2E9C-101B-9397-08002B2CF9AE}" pid="12" name="FileName">
    <vt:lpwstr>C%3a%5cUsers%5chficc%5cAppData%5cLocal%5cTemp%5c2372200.DOCX</vt:lpwstr>
  </property>
  <property fmtid="{D5CDD505-2E9C-101B-9397-08002B2CF9AE}" pid="13" name="LinkId">
    <vt:i4>0</vt:i4>
  </property>
</Properties>
</file>