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</w:rPr>
        <w:id w:val="31862791"/>
        <w:docPartObj>
          <w:docPartGallery w:val="Cover Pages"/>
          <w:docPartUnique/>
        </w:docPartObj>
      </w:sdtPr>
      <w:sdtEndPr>
        <w:rPr>
          <w:color w:val="auto"/>
          <w:lang w:val="en-GB"/>
        </w:rPr>
      </w:sdtEndPr>
      <w:sdtContent>
        <w:p w14:paraId="18AE98AA" w14:textId="77777777" w:rsidR="009E5113" w:rsidRPr="00CC313C" w:rsidRDefault="009E5113" w:rsidP="009E5113">
          <w:pPr>
            <w:rPr>
              <w:color w:val="1F497D"/>
            </w:rPr>
          </w:pPr>
        </w:p>
        <w:p w14:paraId="7D236647" w14:textId="77777777" w:rsidR="009E5113" w:rsidRDefault="009E5113" w:rsidP="009E5113">
          <w:pPr>
            <w:rPr>
              <w:color w:val="1F497D"/>
            </w:rPr>
          </w:pPr>
        </w:p>
        <w:p w14:paraId="5217BEA8" w14:textId="77777777" w:rsidR="009E5113" w:rsidRDefault="009E5113" w:rsidP="009E5113">
          <w:pPr>
            <w:rPr>
              <w:color w:val="1F497D"/>
            </w:rPr>
          </w:pPr>
        </w:p>
        <w:p w14:paraId="73FA1F73" w14:textId="77777777" w:rsidR="009E5113" w:rsidRPr="009E5113" w:rsidRDefault="009E5113" w:rsidP="009E5113">
          <w:pPr>
            <w:rPr>
              <w:color w:val="1F497D"/>
              <w:sz w:val="24"/>
              <w:szCs w:val="24"/>
            </w:rPr>
          </w:pPr>
        </w:p>
        <w:p w14:paraId="5D95789C" w14:textId="77777777" w:rsidR="009E5113" w:rsidRPr="009E5113" w:rsidRDefault="009E5113" w:rsidP="009E5113">
          <w:pPr>
            <w:rPr>
              <w:b/>
              <w:color w:val="1F497D"/>
              <w:sz w:val="36"/>
              <w:szCs w:val="36"/>
              <w:lang w:val="en-GB"/>
            </w:rPr>
          </w:pPr>
          <w:r w:rsidRPr="009E5113">
            <w:rPr>
              <w:b/>
              <w:color w:val="1F497D"/>
              <w:sz w:val="36"/>
              <w:szCs w:val="36"/>
              <w:lang w:val="en-GB"/>
            </w:rPr>
            <w:t>Are you planning to apply for funding for your research?</w:t>
          </w:r>
        </w:p>
        <w:p w14:paraId="4A40DFFF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35DE25FC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Through local, national and international collaboration, you can increase the quality of your research and improve your chances with funding opportunities.</w:t>
          </w:r>
        </w:p>
        <w:p w14:paraId="2664010D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658914A8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Helse Bergen and the University of Bergen are members of the four European Research Infrastructures:</w:t>
          </w:r>
        </w:p>
        <w:p w14:paraId="56EA4F11" w14:textId="77777777" w:rsidR="009E5113" w:rsidRPr="009E5113" w:rsidRDefault="009E5113" w:rsidP="009E5113">
          <w:pPr>
            <w:pStyle w:val="ListParagraph"/>
            <w:numPr>
              <w:ilvl w:val="0"/>
              <w:numId w:val="3"/>
            </w:num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ECRIN - European network for clinical trials, Norwegian partner is NorCRIN</w:t>
          </w:r>
        </w:p>
        <w:p w14:paraId="75E81770" w14:textId="77777777" w:rsidR="009E5113" w:rsidRPr="009E5113" w:rsidRDefault="009E5113" w:rsidP="009E5113">
          <w:pPr>
            <w:pStyle w:val="ListParagraph"/>
            <w:numPr>
              <w:ilvl w:val="0"/>
              <w:numId w:val="3"/>
            </w:num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EATRIS -  European network for Translational Medicine</w:t>
          </w:r>
        </w:p>
        <w:p w14:paraId="63D822D7" w14:textId="77777777" w:rsidR="009E5113" w:rsidRPr="009E5113" w:rsidRDefault="009E5113" w:rsidP="009E5113">
          <w:pPr>
            <w:pStyle w:val="ListParagraph"/>
            <w:numPr>
              <w:ilvl w:val="0"/>
              <w:numId w:val="3"/>
            </w:num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BBMRI - European infrastructure for Biobanking, Norwegian partner is Biobank Norway</w:t>
          </w:r>
        </w:p>
        <w:p w14:paraId="75BD7562" w14:textId="77777777" w:rsidR="009E5113" w:rsidRPr="009E5113" w:rsidRDefault="009E5113" w:rsidP="009E5113">
          <w:pPr>
            <w:pStyle w:val="ListParagraph"/>
            <w:numPr>
              <w:ilvl w:val="0"/>
              <w:numId w:val="3"/>
            </w:num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 xml:space="preserve">ELIXIR – </w:t>
          </w:r>
          <w:r w:rsidR="00B0587F">
            <w:rPr>
              <w:color w:val="1F497D"/>
              <w:sz w:val="24"/>
              <w:szCs w:val="24"/>
              <w:lang w:val="en-GB"/>
            </w:rPr>
            <w:t xml:space="preserve">the </w:t>
          </w:r>
          <w:r w:rsidRPr="009E5113">
            <w:rPr>
              <w:color w:val="1F497D"/>
              <w:sz w:val="24"/>
              <w:szCs w:val="24"/>
              <w:lang w:val="en-GB"/>
            </w:rPr>
            <w:t xml:space="preserve">European </w:t>
          </w:r>
          <w:r w:rsidR="00B0587F">
            <w:rPr>
              <w:color w:val="1F497D"/>
              <w:sz w:val="24"/>
              <w:szCs w:val="24"/>
              <w:lang w:val="en-GB"/>
            </w:rPr>
            <w:t>Research Infrastructure for Life Science Data, with its Norwegian Node ELIXIR Norway</w:t>
          </w:r>
          <w:r w:rsidRPr="009E5113">
            <w:rPr>
              <w:color w:val="1F497D"/>
              <w:sz w:val="24"/>
              <w:szCs w:val="24"/>
              <w:lang w:val="en-GB"/>
            </w:rPr>
            <w:t xml:space="preserve"> </w:t>
          </w:r>
        </w:p>
        <w:p w14:paraId="004D244C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2A76161B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We want to tell you how these infrastructures can help you and your research.</w:t>
          </w:r>
        </w:p>
        <w:p w14:paraId="0F3AE0E1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60D1DC25" w14:textId="77777777" w:rsidR="009E5113" w:rsidRPr="009E5113" w:rsidRDefault="009E5113" w:rsidP="009E5113">
          <w:pPr>
            <w:rPr>
              <w:b/>
              <w:color w:val="1F497D"/>
              <w:sz w:val="24"/>
              <w:szCs w:val="24"/>
              <w:lang w:val="en-GB"/>
            </w:rPr>
          </w:pPr>
          <w:r w:rsidRPr="009E5113">
            <w:rPr>
              <w:b/>
              <w:color w:val="1F497D"/>
              <w:sz w:val="24"/>
              <w:szCs w:val="24"/>
              <w:lang w:val="en-GB"/>
            </w:rPr>
            <w:t>We invite you to an information event on the 5</w:t>
          </w:r>
          <w:r w:rsidRPr="009E5113">
            <w:rPr>
              <w:b/>
              <w:color w:val="1F497D"/>
              <w:sz w:val="24"/>
              <w:szCs w:val="24"/>
              <w:vertAlign w:val="superscript"/>
              <w:lang w:val="en-GB"/>
            </w:rPr>
            <w:t>th</w:t>
          </w:r>
          <w:r w:rsidRPr="009E5113">
            <w:rPr>
              <w:b/>
              <w:color w:val="1F497D"/>
              <w:sz w:val="24"/>
              <w:szCs w:val="24"/>
              <w:lang w:val="en-GB"/>
            </w:rPr>
            <w:t xml:space="preserve"> of January at 13:00 at the EITRI Medical Incubator.</w:t>
          </w:r>
        </w:p>
        <w:p w14:paraId="6DF7716C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48C73159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 xml:space="preserve">NorCRIN, EATRIS, BBMRI and ELIXIR will be </w:t>
          </w:r>
          <w:proofErr w:type="gramStart"/>
          <w:r w:rsidRPr="009E5113">
            <w:rPr>
              <w:color w:val="1F497D"/>
              <w:sz w:val="24"/>
              <w:szCs w:val="24"/>
              <w:lang w:val="en-GB"/>
            </w:rPr>
            <w:t>presented</w:t>
          </w:r>
          <w:proofErr w:type="gramEnd"/>
          <w:r w:rsidRPr="009E5113">
            <w:rPr>
              <w:color w:val="1F497D"/>
              <w:sz w:val="24"/>
              <w:szCs w:val="24"/>
              <w:lang w:val="en-GB"/>
            </w:rPr>
            <w:t xml:space="preserve"> and we will talk about specific calls for funding and how scientific collaboration can help you make progress with your research.</w:t>
          </w:r>
        </w:p>
        <w:p w14:paraId="1CBCF994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We will be available for 1-to-1 conversation before and after the info meeting.</w:t>
          </w:r>
        </w:p>
        <w:p w14:paraId="18BF58DE" w14:textId="77777777" w:rsidR="009E5113" w:rsidRP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</w:p>
        <w:p w14:paraId="7FC0F5AA" w14:textId="77777777" w:rsidR="009E5113" w:rsidRDefault="009E5113" w:rsidP="009E5113">
          <w:pPr>
            <w:rPr>
              <w:color w:val="1F497D"/>
              <w:sz w:val="24"/>
              <w:szCs w:val="24"/>
              <w:lang w:val="en-GB"/>
            </w:rPr>
          </w:pPr>
          <w:r w:rsidRPr="009E5113">
            <w:rPr>
              <w:color w:val="1F497D"/>
              <w:sz w:val="24"/>
              <w:szCs w:val="24"/>
              <w:lang w:val="en-GB"/>
            </w:rPr>
            <w:t>Welcome!</w:t>
          </w:r>
        </w:p>
        <w:p w14:paraId="289D83BA" w14:textId="77777777" w:rsidR="004D1D58" w:rsidRDefault="00690173" w:rsidP="009E5113">
          <w:pPr>
            <w:rPr>
              <w:noProof/>
              <w:color w:val="1F497D"/>
              <w:sz w:val="24"/>
              <w:szCs w:val="24"/>
              <w:lang w:val="en-GB" w:eastAsia="nb-NO"/>
            </w:rPr>
          </w:pPr>
          <w:r w:rsidRPr="00B0587F">
            <w:rPr>
              <w:noProof/>
              <w:color w:val="1F497D"/>
              <w:sz w:val="24"/>
              <w:szCs w:val="24"/>
              <w:lang w:val="en-GB" w:eastAsia="nb-NO"/>
            </w:rPr>
            <w:t xml:space="preserve">Registration: </w:t>
          </w:r>
          <w:hyperlink r:id="rId8" w:history="1">
            <w:r w:rsidR="004D1D58" w:rsidRPr="003D01E8">
              <w:rPr>
                <w:rStyle w:val="Hyperlink"/>
                <w:noProof/>
                <w:sz w:val="24"/>
                <w:szCs w:val="24"/>
                <w:lang w:val="en-GB" w:eastAsia="nb-NO"/>
              </w:rPr>
              <w:t>https://forms.office.com/r/8t8QycADzY</w:t>
            </w:r>
          </w:hyperlink>
        </w:p>
        <w:p w14:paraId="3DD351E9" w14:textId="77777777" w:rsidR="003A369C" w:rsidRPr="009E5113" w:rsidRDefault="00690173" w:rsidP="009E5113">
          <w:pPr>
            <w:rPr>
              <w:color w:val="1F497D"/>
              <w:sz w:val="24"/>
              <w:szCs w:val="24"/>
              <w:lang w:val="en-GB"/>
            </w:rPr>
          </w:pPr>
          <w:r>
            <w:rPr>
              <w:noProof/>
              <w:color w:val="1F497D"/>
              <w:sz w:val="24"/>
              <w:szCs w:val="24"/>
              <w:lang w:eastAsia="nb-NO"/>
            </w:rPr>
            <w:drawing>
              <wp:anchor distT="0" distB="0" distL="114300" distR="114300" simplePos="0" relativeHeight="251667456" behindDoc="0" locked="0" layoutInCell="1" allowOverlap="1" wp14:anchorId="4F8F104F" wp14:editId="3E717CDE">
                <wp:simplePos x="0" y="0"/>
                <wp:positionH relativeFrom="column">
                  <wp:posOffset>81280</wp:posOffset>
                </wp:positionH>
                <wp:positionV relativeFrom="paragraph">
                  <wp:posOffset>6985</wp:posOffset>
                </wp:positionV>
                <wp:extent cx="1800225" cy="1800225"/>
                <wp:effectExtent l="0" t="0" r="9525" b="9525"/>
                <wp:wrapNone/>
                <wp:docPr id="9" name="Bil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QRCode for European Research Infrastructures-Registration 2023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FA1B3A" w14:textId="77777777" w:rsidR="009E5113" w:rsidRPr="00B0587F" w:rsidRDefault="009E5113" w:rsidP="009E5113">
          <w:pPr>
            <w:pStyle w:val="NoSpacing"/>
            <w:spacing w:before="1540" w:after="240"/>
            <w:jc w:val="center"/>
            <w:rPr>
              <w:color w:val="5B9BD5" w:themeColor="accent1"/>
              <w:lang w:val="en-GB"/>
            </w:rPr>
          </w:pPr>
        </w:p>
        <w:p w14:paraId="0BF37A22" w14:textId="77777777" w:rsidR="009E5113" w:rsidRPr="00B0587F" w:rsidRDefault="00592BA0">
          <w:pPr>
            <w:rPr>
              <w:lang w:val="en-GB"/>
            </w:rPr>
          </w:pPr>
        </w:p>
      </w:sdtContent>
    </w:sdt>
    <w:tbl>
      <w:tblPr>
        <w:tblStyle w:val="TableGrid"/>
        <w:tblpPr w:leftFromText="141" w:rightFromText="141" w:horzAnchor="margin" w:tblpY="2820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5324"/>
        <w:gridCol w:w="3017"/>
      </w:tblGrid>
      <w:tr w:rsidR="009959D1" w:rsidRPr="004D1D58" w14:paraId="0B7086DB" w14:textId="77777777" w:rsidTr="00B23231">
        <w:trPr>
          <w:trHeight w:val="992"/>
        </w:trPr>
        <w:tc>
          <w:tcPr>
            <w:tcW w:w="721" w:type="dxa"/>
            <w:shd w:val="clear" w:color="auto" w:fill="auto"/>
          </w:tcPr>
          <w:p w14:paraId="16A119C9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13:00</w:t>
            </w:r>
          </w:p>
        </w:tc>
        <w:tc>
          <w:tcPr>
            <w:tcW w:w="5324" w:type="dxa"/>
            <w:shd w:val="clear" w:color="auto" w:fill="auto"/>
          </w:tcPr>
          <w:p w14:paraId="3D66E6AC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Welcome and introductions</w:t>
            </w:r>
          </w:p>
          <w:p w14:paraId="2FAC263C" w14:textId="77777777" w:rsidR="00386661" w:rsidRPr="00BB71AE" w:rsidRDefault="0038666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(ESFRIs, EU-funding incentives, Research focus </w:t>
            </w:r>
            <w:proofErr w:type="spellStart"/>
            <w:r w:rsidRPr="00BB71AE">
              <w:rPr>
                <w:lang w:val="en-GB"/>
              </w:rPr>
              <w:t>UiB</w:t>
            </w:r>
            <w:proofErr w:type="spellEnd"/>
            <w:r w:rsidRPr="00BB71AE">
              <w:rPr>
                <w:lang w:val="en-GB"/>
              </w:rPr>
              <w:t>)</w:t>
            </w:r>
          </w:p>
        </w:tc>
        <w:tc>
          <w:tcPr>
            <w:tcW w:w="3017" w:type="dxa"/>
            <w:shd w:val="clear" w:color="auto" w:fill="auto"/>
          </w:tcPr>
          <w:p w14:paraId="7A4385CA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Marit Bakke, Vice Dean of Research, Faculty of Medicine UIB</w:t>
            </w:r>
          </w:p>
        </w:tc>
      </w:tr>
      <w:tr w:rsidR="009959D1" w:rsidRPr="00BB71AE" w14:paraId="04F13DE0" w14:textId="77777777" w:rsidTr="00B23231">
        <w:trPr>
          <w:trHeight w:val="890"/>
        </w:trPr>
        <w:tc>
          <w:tcPr>
            <w:tcW w:w="721" w:type="dxa"/>
            <w:shd w:val="clear" w:color="auto" w:fill="auto"/>
          </w:tcPr>
          <w:p w14:paraId="76F22565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13:10</w:t>
            </w:r>
          </w:p>
        </w:tc>
        <w:tc>
          <w:tcPr>
            <w:tcW w:w="5324" w:type="dxa"/>
            <w:shd w:val="clear" w:color="auto" w:fill="auto"/>
          </w:tcPr>
          <w:p w14:paraId="4291897B" w14:textId="77777777" w:rsidR="009959D1" w:rsidRPr="00B0587F" w:rsidRDefault="009959D1" w:rsidP="00BB71AE">
            <w:pPr>
              <w:rPr>
                <w:lang w:val="nn-NO"/>
              </w:rPr>
            </w:pPr>
            <w:r w:rsidRPr="00B0587F">
              <w:rPr>
                <w:lang w:val="nn-NO"/>
              </w:rPr>
              <w:t xml:space="preserve">Biobank Norge BBMRI – European </w:t>
            </w:r>
            <w:proofErr w:type="spellStart"/>
            <w:r w:rsidRPr="00B0587F">
              <w:rPr>
                <w:lang w:val="nn-NO"/>
              </w:rPr>
              <w:t>infrastructure</w:t>
            </w:r>
            <w:proofErr w:type="spellEnd"/>
            <w:r w:rsidRPr="00B0587F">
              <w:rPr>
                <w:lang w:val="nn-NO"/>
              </w:rPr>
              <w:t xml:space="preserve"> for biobanking</w:t>
            </w:r>
          </w:p>
        </w:tc>
        <w:tc>
          <w:tcPr>
            <w:tcW w:w="3017" w:type="dxa"/>
            <w:shd w:val="clear" w:color="auto" w:fill="auto"/>
          </w:tcPr>
          <w:p w14:paraId="6453FBD6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Kristian </w:t>
            </w:r>
            <w:proofErr w:type="spellStart"/>
            <w:r w:rsidRPr="00BB71AE">
              <w:rPr>
                <w:lang w:val="en-GB"/>
              </w:rPr>
              <w:t>Hveem</w:t>
            </w:r>
            <w:proofErr w:type="spellEnd"/>
            <w:r w:rsidRPr="00BB71AE">
              <w:rPr>
                <w:lang w:val="en-GB"/>
              </w:rPr>
              <w:t>, NTNU</w:t>
            </w:r>
          </w:p>
        </w:tc>
      </w:tr>
      <w:tr w:rsidR="009959D1" w:rsidRPr="00BB71AE" w14:paraId="71E93423" w14:textId="77777777" w:rsidTr="00B23231">
        <w:trPr>
          <w:trHeight w:val="632"/>
        </w:trPr>
        <w:tc>
          <w:tcPr>
            <w:tcW w:w="721" w:type="dxa"/>
            <w:shd w:val="clear" w:color="auto" w:fill="auto"/>
          </w:tcPr>
          <w:p w14:paraId="35DF7AE4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13:25</w:t>
            </w:r>
          </w:p>
        </w:tc>
        <w:tc>
          <w:tcPr>
            <w:tcW w:w="5324" w:type="dxa"/>
            <w:shd w:val="clear" w:color="auto" w:fill="auto"/>
          </w:tcPr>
          <w:p w14:paraId="597A3F5D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EATRIS European infrastructure for translational medicine</w:t>
            </w:r>
          </w:p>
        </w:tc>
        <w:tc>
          <w:tcPr>
            <w:tcW w:w="3017" w:type="dxa"/>
            <w:shd w:val="clear" w:color="auto" w:fill="auto"/>
          </w:tcPr>
          <w:p w14:paraId="41DDB803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Anita Kavlie, </w:t>
            </w:r>
            <w:proofErr w:type="spellStart"/>
            <w:r w:rsidRPr="00BB71AE">
              <w:rPr>
                <w:lang w:val="en-GB"/>
              </w:rPr>
              <w:t>UiO</w:t>
            </w:r>
            <w:proofErr w:type="spellEnd"/>
          </w:p>
        </w:tc>
      </w:tr>
      <w:tr w:rsidR="009959D1" w:rsidRPr="00BB71AE" w14:paraId="021868CE" w14:textId="77777777" w:rsidTr="00B23231">
        <w:trPr>
          <w:trHeight w:val="668"/>
        </w:trPr>
        <w:tc>
          <w:tcPr>
            <w:tcW w:w="721" w:type="dxa"/>
            <w:shd w:val="clear" w:color="auto" w:fill="auto"/>
          </w:tcPr>
          <w:p w14:paraId="1A8215E2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13:40</w:t>
            </w:r>
          </w:p>
        </w:tc>
        <w:tc>
          <w:tcPr>
            <w:tcW w:w="5324" w:type="dxa"/>
            <w:shd w:val="clear" w:color="auto" w:fill="auto"/>
          </w:tcPr>
          <w:p w14:paraId="0B8E39A0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ELIXIR European infrastructure for Biological Information</w:t>
            </w:r>
          </w:p>
        </w:tc>
        <w:tc>
          <w:tcPr>
            <w:tcW w:w="3017" w:type="dxa"/>
            <w:shd w:val="clear" w:color="auto" w:fill="auto"/>
          </w:tcPr>
          <w:p w14:paraId="6A455D47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Christine </w:t>
            </w:r>
            <w:proofErr w:type="spellStart"/>
            <w:r w:rsidRPr="00BB71AE">
              <w:rPr>
                <w:lang w:val="en-GB"/>
              </w:rPr>
              <w:t>Stansberg</w:t>
            </w:r>
            <w:proofErr w:type="spellEnd"/>
            <w:r w:rsidRPr="00BB71AE">
              <w:rPr>
                <w:lang w:val="en-GB"/>
              </w:rPr>
              <w:t xml:space="preserve">, </w:t>
            </w:r>
            <w:proofErr w:type="spellStart"/>
            <w:r w:rsidRPr="00BB71AE">
              <w:rPr>
                <w:lang w:val="en-GB"/>
              </w:rPr>
              <w:t>UiB</w:t>
            </w:r>
            <w:proofErr w:type="spellEnd"/>
          </w:p>
        </w:tc>
      </w:tr>
      <w:tr w:rsidR="009959D1" w:rsidRPr="00BB71AE" w14:paraId="41C33F84" w14:textId="77777777" w:rsidTr="00B23231">
        <w:trPr>
          <w:trHeight w:val="705"/>
        </w:trPr>
        <w:tc>
          <w:tcPr>
            <w:tcW w:w="721" w:type="dxa"/>
            <w:shd w:val="clear" w:color="auto" w:fill="auto"/>
          </w:tcPr>
          <w:p w14:paraId="7D794B8C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13:55</w:t>
            </w:r>
          </w:p>
        </w:tc>
        <w:tc>
          <w:tcPr>
            <w:tcW w:w="5324" w:type="dxa"/>
            <w:shd w:val="clear" w:color="auto" w:fill="auto"/>
          </w:tcPr>
          <w:p w14:paraId="31543A37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NorCRIN/ECRIN – European Clinical Research Infrastructure Network</w:t>
            </w:r>
          </w:p>
        </w:tc>
        <w:tc>
          <w:tcPr>
            <w:tcW w:w="3017" w:type="dxa"/>
            <w:shd w:val="clear" w:color="auto" w:fill="auto"/>
          </w:tcPr>
          <w:p w14:paraId="074A203C" w14:textId="77777777" w:rsidR="009959D1" w:rsidRPr="00B0587F" w:rsidRDefault="009959D1" w:rsidP="00BB71AE">
            <w:r w:rsidRPr="00B0587F">
              <w:t>Sigrun M. Hjelle, Helse Bergen</w:t>
            </w:r>
          </w:p>
        </w:tc>
      </w:tr>
      <w:tr w:rsidR="009959D1" w:rsidRPr="00BB71AE" w14:paraId="1F557066" w14:textId="77777777" w:rsidTr="00B23231">
        <w:trPr>
          <w:trHeight w:val="701"/>
        </w:trPr>
        <w:tc>
          <w:tcPr>
            <w:tcW w:w="721" w:type="dxa"/>
            <w:shd w:val="clear" w:color="auto" w:fill="auto"/>
          </w:tcPr>
          <w:p w14:paraId="7A687AC0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14:10</w:t>
            </w:r>
          </w:p>
        </w:tc>
        <w:tc>
          <w:tcPr>
            <w:tcW w:w="5324" w:type="dxa"/>
            <w:shd w:val="clear" w:color="auto" w:fill="auto"/>
          </w:tcPr>
          <w:p w14:paraId="153A02C0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Two EU consortiums where you can apply for free research services in cancer and infectious diseases</w:t>
            </w:r>
          </w:p>
        </w:tc>
        <w:tc>
          <w:tcPr>
            <w:tcW w:w="3017" w:type="dxa"/>
            <w:shd w:val="clear" w:color="auto" w:fill="auto"/>
          </w:tcPr>
          <w:p w14:paraId="6D8841E9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Anita Kavlie, </w:t>
            </w:r>
            <w:proofErr w:type="spellStart"/>
            <w:r w:rsidRPr="00BB71AE">
              <w:rPr>
                <w:lang w:val="en-GB"/>
              </w:rPr>
              <w:t>UiO</w:t>
            </w:r>
            <w:proofErr w:type="spellEnd"/>
          </w:p>
        </w:tc>
      </w:tr>
      <w:tr w:rsidR="009959D1" w:rsidRPr="00BB71AE" w14:paraId="4A61D3C4" w14:textId="77777777" w:rsidTr="00B23231">
        <w:trPr>
          <w:trHeight w:val="981"/>
        </w:trPr>
        <w:tc>
          <w:tcPr>
            <w:tcW w:w="721" w:type="dxa"/>
            <w:shd w:val="clear" w:color="auto" w:fill="auto"/>
          </w:tcPr>
          <w:p w14:paraId="2BC5AA22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14:20</w:t>
            </w:r>
          </w:p>
        </w:tc>
        <w:tc>
          <w:tcPr>
            <w:tcW w:w="5324" w:type="dxa"/>
            <w:shd w:val="clear" w:color="auto" w:fill="auto"/>
          </w:tcPr>
          <w:p w14:paraId="591CB337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EU AMRI and European alliance of medical research infrastructures (BBMRI, EATRIS and ECRIN): what can they offer?</w:t>
            </w:r>
          </w:p>
        </w:tc>
        <w:tc>
          <w:tcPr>
            <w:tcW w:w="3017" w:type="dxa"/>
            <w:shd w:val="clear" w:color="auto" w:fill="auto"/>
          </w:tcPr>
          <w:p w14:paraId="3D142F28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 xml:space="preserve">Anita Kavlie, </w:t>
            </w:r>
            <w:proofErr w:type="spellStart"/>
            <w:r w:rsidRPr="00BB71AE">
              <w:rPr>
                <w:lang w:val="en-GB"/>
              </w:rPr>
              <w:t>UiO</w:t>
            </w:r>
            <w:proofErr w:type="spellEnd"/>
          </w:p>
        </w:tc>
      </w:tr>
      <w:tr w:rsidR="009959D1" w:rsidRPr="00BB71AE" w14:paraId="1B6FAF06" w14:textId="77777777" w:rsidTr="00B23231">
        <w:trPr>
          <w:trHeight w:val="697"/>
        </w:trPr>
        <w:tc>
          <w:tcPr>
            <w:tcW w:w="721" w:type="dxa"/>
            <w:shd w:val="clear" w:color="auto" w:fill="auto"/>
          </w:tcPr>
          <w:p w14:paraId="2605F5EC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14:25</w:t>
            </w:r>
          </w:p>
        </w:tc>
        <w:tc>
          <w:tcPr>
            <w:tcW w:w="5324" w:type="dxa"/>
            <w:shd w:val="clear" w:color="auto" w:fill="auto"/>
          </w:tcPr>
          <w:p w14:paraId="4DB831E7" w14:textId="77777777" w:rsidR="009959D1" w:rsidRPr="00BB71AE" w:rsidRDefault="001A5822" w:rsidP="00BB71AE">
            <w:pPr>
              <w:rPr>
                <w:lang w:val="en-GB"/>
              </w:rPr>
            </w:pPr>
            <w:r>
              <w:rPr>
                <w:lang w:val="en-GB"/>
              </w:rPr>
              <w:t>Closing remarks</w:t>
            </w:r>
            <w:r w:rsidRPr="001A5822">
              <w:rPr>
                <w:lang w:val="en-GB"/>
              </w:rPr>
              <w:t xml:space="preserve">: </w:t>
            </w:r>
            <w:r w:rsidRPr="001A5822">
              <w:rPr>
                <w:rFonts w:ascii="Calibri" w:hAnsi="Calibri" w:cs="Calibri"/>
                <w:lang w:val="en-GB"/>
              </w:rPr>
              <w:t>How can research networks influence clinical applications</w:t>
            </w:r>
          </w:p>
        </w:tc>
        <w:tc>
          <w:tcPr>
            <w:tcW w:w="3017" w:type="dxa"/>
            <w:shd w:val="clear" w:color="auto" w:fill="auto"/>
          </w:tcPr>
          <w:p w14:paraId="2E5F5C96" w14:textId="77777777" w:rsidR="009959D1" w:rsidRPr="00BB71AE" w:rsidRDefault="009959D1" w:rsidP="00BB71AE">
            <w:pPr>
              <w:rPr>
                <w:lang w:val="en-GB"/>
              </w:rPr>
            </w:pPr>
            <w:r w:rsidRPr="00BB71AE">
              <w:rPr>
                <w:lang w:val="en-GB"/>
              </w:rPr>
              <w:t>Samantha Scarlett,  Helse Bergen</w:t>
            </w:r>
          </w:p>
        </w:tc>
      </w:tr>
    </w:tbl>
    <w:p w14:paraId="269A4C6D" w14:textId="77777777" w:rsidR="00A605C6" w:rsidRPr="00A605C6" w:rsidRDefault="00A605C6" w:rsidP="00A605C6">
      <w:pPr>
        <w:rPr>
          <w:sz w:val="36"/>
          <w:szCs w:val="36"/>
          <w:lang w:val="en-GB"/>
        </w:rPr>
      </w:pPr>
      <w:r w:rsidRPr="00A605C6">
        <w:rPr>
          <w:rFonts w:ascii="Calibri" w:eastAsia="Times New Roman" w:hAnsi="Calibri" w:cs="Calibri"/>
          <w:b/>
          <w:color w:val="1F497D"/>
          <w:sz w:val="36"/>
          <w:szCs w:val="36"/>
          <w:lang w:val="en-GB"/>
        </w:rPr>
        <w:t xml:space="preserve">Info meeting: </w:t>
      </w:r>
    </w:p>
    <w:p w14:paraId="0872C3DF" w14:textId="77777777" w:rsidR="00BB71AE" w:rsidRPr="00BB71AE" w:rsidRDefault="00BB71AE" w:rsidP="00A605C6">
      <w:pPr>
        <w:spacing w:after="0" w:line="360" w:lineRule="auto"/>
        <w:rPr>
          <w:rFonts w:ascii="Calibri" w:eastAsia="Times New Roman" w:hAnsi="Calibri" w:cs="Calibri"/>
          <w:b/>
          <w:color w:val="1F497D"/>
          <w:sz w:val="38"/>
          <w:szCs w:val="38"/>
          <w:lang w:val="en-GB"/>
        </w:rPr>
      </w:pPr>
      <w:r w:rsidRPr="00BB71AE">
        <w:rPr>
          <w:rFonts w:ascii="Calibri" w:eastAsia="Times New Roman" w:hAnsi="Calibri" w:cs="Calibri"/>
          <w:b/>
          <w:color w:val="1F497D"/>
          <w:sz w:val="38"/>
          <w:szCs w:val="38"/>
          <w:lang w:val="en-GB"/>
        </w:rPr>
        <w:t xml:space="preserve">European Research Infrastructures – how can </w:t>
      </w:r>
      <w:r w:rsidRPr="00BB71AE">
        <w:rPr>
          <w:rFonts w:ascii="Calibri" w:eastAsia="Times New Roman" w:hAnsi="Calibri" w:cs="Calibri"/>
          <w:b/>
          <w:bCs/>
          <w:i/>
          <w:iCs/>
          <w:color w:val="1F497D"/>
          <w:sz w:val="38"/>
          <w:szCs w:val="38"/>
          <w:lang w:val="en-GB"/>
        </w:rPr>
        <w:t>you</w:t>
      </w:r>
      <w:r w:rsidRPr="00BB71AE">
        <w:rPr>
          <w:rFonts w:ascii="Calibri" w:eastAsia="Times New Roman" w:hAnsi="Calibri" w:cs="Calibri"/>
          <w:b/>
          <w:color w:val="1F497D"/>
          <w:sz w:val="38"/>
          <w:szCs w:val="38"/>
          <w:lang w:val="en-GB"/>
        </w:rPr>
        <w:t xml:space="preserve"> benefit</w:t>
      </w:r>
    </w:p>
    <w:p w14:paraId="35D1066C" w14:textId="77777777" w:rsidR="00BB71AE" w:rsidRPr="00A605C6" w:rsidRDefault="00BB71AE" w:rsidP="00A605C6">
      <w:pPr>
        <w:spacing w:after="0" w:line="360" w:lineRule="auto"/>
        <w:rPr>
          <w:rFonts w:ascii="Calibri" w:eastAsia="Times New Roman" w:hAnsi="Calibri" w:cs="Calibri"/>
          <w:b/>
          <w:color w:val="1F497D"/>
          <w:sz w:val="28"/>
          <w:szCs w:val="28"/>
          <w:lang w:val="en-GB"/>
        </w:rPr>
      </w:pPr>
      <w:r w:rsidRPr="00A605C6">
        <w:rPr>
          <w:rFonts w:ascii="Calibri" w:eastAsia="Times New Roman" w:hAnsi="Calibri" w:cs="Calibri"/>
          <w:b/>
          <w:color w:val="1F497D"/>
          <w:sz w:val="28"/>
          <w:szCs w:val="28"/>
          <w:lang w:val="en-GB"/>
        </w:rPr>
        <w:t>Thursday 5. January</w:t>
      </w:r>
      <w:r w:rsidR="004F296B">
        <w:rPr>
          <w:rFonts w:ascii="Calibri" w:eastAsia="Times New Roman" w:hAnsi="Calibri" w:cs="Calibri"/>
          <w:b/>
          <w:color w:val="1F497D"/>
          <w:sz w:val="28"/>
          <w:szCs w:val="28"/>
          <w:lang w:val="en-GB"/>
        </w:rPr>
        <w:t xml:space="preserve"> 13:00 at</w:t>
      </w:r>
      <w:r w:rsidRPr="00A605C6">
        <w:rPr>
          <w:rFonts w:ascii="Calibri" w:eastAsia="Times New Roman" w:hAnsi="Calibri" w:cs="Calibri"/>
          <w:b/>
          <w:color w:val="1F497D"/>
          <w:sz w:val="28"/>
          <w:szCs w:val="28"/>
          <w:lang w:val="en-GB"/>
        </w:rPr>
        <w:t xml:space="preserve"> EITRI Medical Incubator</w:t>
      </w:r>
    </w:p>
    <w:p w14:paraId="2EF030DB" w14:textId="77777777" w:rsidR="00BB71AE" w:rsidRPr="00BB71AE" w:rsidRDefault="00B0587F" w:rsidP="00BB71AE">
      <w:pPr>
        <w:spacing w:after="0" w:line="240" w:lineRule="auto"/>
        <w:rPr>
          <w:rFonts w:ascii="Calibri" w:eastAsia="Times New Roman" w:hAnsi="Calibri" w:cs="Calibri"/>
          <w:b/>
          <w:color w:val="1F497D"/>
          <w:sz w:val="38"/>
          <w:szCs w:val="38"/>
          <w:lang w:val="en-GB"/>
        </w:rPr>
      </w:pPr>
      <w:r w:rsidRPr="00A605C6">
        <w:rPr>
          <w:noProof/>
          <w:color w:val="1F497D"/>
          <w:sz w:val="36"/>
          <w:szCs w:val="36"/>
          <w:lang w:eastAsia="nb-NO"/>
        </w:rPr>
        <w:drawing>
          <wp:anchor distT="0" distB="0" distL="114300" distR="114300" simplePos="0" relativeHeight="251660288" behindDoc="0" locked="0" layoutInCell="1" allowOverlap="1" wp14:anchorId="22D02625" wp14:editId="26541696">
            <wp:simplePos x="0" y="0"/>
            <wp:positionH relativeFrom="margin">
              <wp:posOffset>1285875</wp:posOffset>
            </wp:positionH>
            <wp:positionV relativeFrom="paragraph">
              <wp:posOffset>6513195</wp:posOffset>
            </wp:positionV>
            <wp:extent cx="1931036" cy="597701"/>
            <wp:effectExtent l="0" t="0" r="0" b="0"/>
            <wp:wrapSquare wrapText="bothSides"/>
            <wp:docPr id="1" name="Bilde 1" descr="cid:image001.png@01D83F62.0E52E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 descr="cid:image001.png@01D83F62.0E52EC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6" cy="5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C6">
        <w:rPr>
          <w:noProof/>
          <w:color w:val="1F497D"/>
          <w:sz w:val="36"/>
          <w:szCs w:val="36"/>
          <w:lang w:eastAsia="nb-NO"/>
        </w:rPr>
        <w:drawing>
          <wp:anchor distT="0" distB="0" distL="114300" distR="114300" simplePos="0" relativeHeight="251662336" behindDoc="0" locked="0" layoutInCell="1" allowOverlap="1" wp14:anchorId="02F3345D" wp14:editId="472C8C48">
            <wp:simplePos x="0" y="0"/>
            <wp:positionH relativeFrom="margin">
              <wp:posOffset>-257175</wp:posOffset>
            </wp:positionH>
            <wp:positionV relativeFrom="paragraph">
              <wp:posOffset>5511165</wp:posOffset>
            </wp:positionV>
            <wp:extent cx="1590415" cy="687383"/>
            <wp:effectExtent l="0" t="0" r="0" b="0"/>
            <wp:wrapSquare wrapText="bothSides"/>
            <wp:docPr id="2" name="Bild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15" cy="68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C6">
        <w:rPr>
          <w:rFonts w:ascii="Calibri" w:hAnsi="Calibri" w:cs="Calibri"/>
          <w:noProof/>
          <w:color w:val="000000"/>
          <w:sz w:val="36"/>
          <w:szCs w:val="36"/>
          <w:lang w:eastAsia="nb-NO"/>
        </w:rPr>
        <w:drawing>
          <wp:anchor distT="0" distB="0" distL="114300" distR="114300" simplePos="0" relativeHeight="251661312" behindDoc="0" locked="0" layoutInCell="1" allowOverlap="1" wp14:anchorId="130E7E5A" wp14:editId="2E120528">
            <wp:simplePos x="0" y="0"/>
            <wp:positionH relativeFrom="margin">
              <wp:posOffset>2000250</wp:posOffset>
            </wp:positionH>
            <wp:positionV relativeFrom="paragraph">
              <wp:posOffset>5336540</wp:posOffset>
            </wp:positionV>
            <wp:extent cx="1429101" cy="388716"/>
            <wp:effectExtent l="0" t="0" r="0" b="0"/>
            <wp:wrapSquare wrapText="bothSides"/>
            <wp:docPr id="5" name="Bilde 5" descr="onbek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nbekend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01" cy="38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C6">
        <w:rPr>
          <w:noProof/>
          <w:sz w:val="36"/>
          <w:szCs w:val="36"/>
          <w:lang w:eastAsia="nb-NO"/>
        </w:rPr>
        <w:drawing>
          <wp:anchor distT="0" distB="0" distL="114300" distR="114300" simplePos="0" relativeHeight="251665408" behindDoc="0" locked="0" layoutInCell="1" allowOverlap="1" wp14:anchorId="045CADCC" wp14:editId="72840B8D">
            <wp:simplePos x="0" y="0"/>
            <wp:positionH relativeFrom="margin">
              <wp:posOffset>3989705</wp:posOffset>
            </wp:positionH>
            <wp:positionV relativeFrom="paragraph">
              <wp:posOffset>4551782</wp:posOffset>
            </wp:positionV>
            <wp:extent cx="1495043" cy="1006543"/>
            <wp:effectExtent l="0" t="0" r="0" b="3175"/>
            <wp:wrapSquare wrapText="bothSides"/>
            <wp:docPr id="7" name="Bilde 7" descr="cid:image006.png@01D90688.46756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90688.46756D4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43" cy="10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C6">
        <w:rPr>
          <w:rFonts w:ascii="Times New Roman" w:hAnsi="Times New Roman" w:cs="Times New Roman"/>
          <w:noProof/>
          <w:sz w:val="36"/>
          <w:szCs w:val="36"/>
          <w:lang w:eastAsia="nb-NO"/>
        </w:rPr>
        <w:drawing>
          <wp:anchor distT="0" distB="0" distL="114300" distR="114300" simplePos="0" relativeHeight="251664384" behindDoc="0" locked="0" layoutInCell="1" allowOverlap="1" wp14:anchorId="4EBC1303" wp14:editId="20323E6C">
            <wp:simplePos x="0" y="0"/>
            <wp:positionH relativeFrom="margin">
              <wp:posOffset>-438150</wp:posOffset>
            </wp:positionH>
            <wp:positionV relativeFrom="paragraph">
              <wp:posOffset>4369435</wp:posOffset>
            </wp:positionV>
            <wp:extent cx="2557145" cy="626110"/>
            <wp:effectExtent l="0" t="0" r="0" b="254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5C6" w:rsidRPr="00A605C6">
        <w:rPr>
          <w:noProof/>
          <w:sz w:val="36"/>
          <w:szCs w:val="36"/>
          <w:lang w:eastAsia="nb-NO"/>
        </w:rPr>
        <w:drawing>
          <wp:anchor distT="0" distB="0" distL="114300" distR="114300" simplePos="0" relativeHeight="251666432" behindDoc="0" locked="0" layoutInCell="1" allowOverlap="1" wp14:anchorId="42917107" wp14:editId="60A9F16F">
            <wp:simplePos x="0" y="0"/>
            <wp:positionH relativeFrom="margin">
              <wp:align>right</wp:align>
            </wp:positionH>
            <wp:positionV relativeFrom="paragraph">
              <wp:posOffset>6109970</wp:posOffset>
            </wp:positionV>
            <wp:extent cx="1107440" cy="1028700"/>
            <wp:effectExtent l="0" t="0" r="0" b="0"/>
            <wp:wrapSquare wrapText="bothSides"/>
            <wp:docPr id="8" name="Bilde 8" descr="3 Research Infrastructures launch comprehensive biomedic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Research Infrastructures launch comprehensive biomedical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71AE" w:rsidRPr="00BB71AE" w:rsidSect="009E5113">
      <w:headerReference w:type="default" r:id="rId20"/>
      <w:headerReference w:type="first" r:id="rId2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E886" w14:textId="77777777" w:rsidR="00BB71AE" w:rsidRDefault="00BB71AE" w:rsidP="00BB71AE">
      <w:pPr>
        <w:spacing w:after="0" w:line="240" w:lineRule="auto"/>
      </w:pPr>
      <w:r>
        <w:separator/>
      </w:r>
    </w:p>
  </w:endnote>
  <w:endnote w:type="continuationSeparator" w:id="0">
    <w:p w14:paraId="6C1AF315" w14:textId="77777777" w:rsidR="00BB71AE" w:rsidRDefault="00BB71AE" w:rsidP="00BB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0BA2" w14:textId="77777777" w:rsidR="00BB71AE" w:rsidRDefault="00BB71AE" w:rsidP="00BB71AE">
      <w:pPr>
        <w:spacing w:after="0" w:line="240" w:lineRule="auto"/>
      </w:pPr>
      <w:r>
        <w:separator/>
      </w:r>
    </w:p>
  </w:footnote>
  <w:footnote w:type="continuationSeparator" w:id="0">
    <w:p w14:paraId="5BA96751" w14:textId="77777777" w:rsidR="00BB71AE" w:rsidRDefault="00BB71AE" w:rsidP="00BB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0EDA" w14:textId="77777777" w:rsidR="00BB71AE" w:rsidRDefault="00BB71AE">
    <w:pPr>
      <w:pStyle w:val="Header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730E4BE4" wp14:editId="06826B28">
          <wp:simplePos x="0" y="0"/>
          <wp:positionH relativeFrom="column">
            <wp:posOffset>4039870</wp:posOffset>
          </wp:positionH>
          <wp:positionV relativeFrom="paragraph">
            <wp:posOffset>-153035</wp:posOffset>
          </wp:positionV>
          <wp:extent cx="2152650" cy="390525"/>
          <wp:effectExtent l="0" t="0" r="0" b="9525"/>
          <wp:wrapSquare wrapText="bothSides"/>
          <wp:docPr id="3" name="Bilde 2" descr="helseber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2" descr="helseber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455A4CA" wp14:editId="749FA941">
          <wp:simplePos x="0" y="0"/>
          <wp:positionH relativeFrom="column">
            <wp:posOffset>-443230</wp:posOffset>
          </wp:positionH>
          <wp:positionV relativeFrom="paragraph">
            <wp:posOffset>-335915</wp:posOffset>
          </wp:positionV>
          <wp:extent cx="1114425" cy="1117600"/>
          <wp:effectExtent l="0" t="0" r="0" b="0"/>
          <wp:wrapThrough wrapText="bothSides">
            <wp:wrapPolygon edited="0">
              <wp:start x="9231" y="0"/>
              <wp:lineTo x="6646" y="1105"/>
              <wp:lineTo x="1108" y="5155"/>
              <wp:lineTo x="369" y="12886"/>
              <wp:lineTo x="3692" y="18409"/>
              <wp:lineTo x="7385" y="20250"/>
              <wp:lineTo x="7754" y="20986"/>
              <wp:lineTo x="13662" y="20986"/>
              <wp:lineTo x="14400" y="20250"/>
              <wp:lineTo x="17723" y="18409"/>
              <wp:lineTo x="21046" y="13255"/>
              <wp:lineTo x="21046" y="9205"/>
              <wp:lineTo x="20677" y="5523"/>
              <wp:lineTo x="14769" y="1105"/>
              <wp:lineTo x="12185" y="0"/>
              <wp:lineTo x="9231" y="0"/>
            </wp:wrapPolygon>
          </wp:wrapThrough>
          <wp:docPr id="4" name="Picture 3" descr="UiB sin logo, sirkel med ugle i midten, svart mot hvi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iB sin logo, sirkel med ugle i midten, svart mot hvi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8B96" w14:textId="77777777" w:rsidR="009E5113" w:rsidRDefault="009E5113">
    <w:pPr>
      <w:pStyle w:val="Header"/>
    </w:pPr>
    <w:r w:rsidRPr="009E5113">
      <w:rPr>
        <w:noProof/>
        <w:lang w:eastAsia="nb-NO"/>
      </w:rPr>
      <w:drawing>
        <wp:anchor distT="0" distB="0" distL="114300" distR="114300" simplePos="0" relativeHeight="251663360" behindDoc="0" locked="0" layoutInCell="1" allowOverlap="1" wp14:anchorId="2C2D1495" wp14:editId="587B563E">
          <wp:simplePos x="0" y="0"/>
          <wp:positionH relativeFrom="column">
            <wp:posOffset>4197350</wp:posOffset>
          </wp:positionH>
          <wp:positionV relativeFrom="paragraph">
            <wp:posOffset>20320</wp:posOffset>
          </wp:positionV>
          <wp:extent cx="2152650" cy="390525"/>
          <wp:effectExtent l="0" t="0" r="0" b="9525"/>
          <wp:wrapSquare wrapText="bothSides"/>
          <wp:docPr id="11" name="Bilde 2" descr="helseber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2" descr="helseber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5113">
      <w:rPr>
        <w:noProof/>
        <w:lang w:eastAsia="nb-NO"/>
      </w:rPr>
      <w:drawing>
        <wp:anchor distT="0" distB="0" distL="114300" distR="114300" simplePos="0" relativeHeight="251662336" behindDoc="0" locked="0" layoutInCell="1" allowOverlap="1" wp14:anchorId="0EA8789F" wp14:editId="7028150B">
          <wp:simplePos x="0" y="0"/>
          <wp:positionH relativeFrom="column">
            <wp:posOffset>-190500</wp:posOffset>
          </wp:positionH>
          <wp:positionV relativeFrom="paragraph">
            <wp:posOffset>-257810</wp:posOffset>
          </wp:positionV>
          <wp:extent cx="1114425" cy="1117600"/>
          <wp:effectExtent l="0" t="0" r="0" b="0"/>
          <wp:wrapThrough wrapText="bothSides">
            <wp:wrapPolygon edited="0">
              <wp:start x="9231" y="0"/>
              <wp:lineTo x="6646" y="1105"/>
              <wp:lineTo x="1108" y="5155"/>
              <wp:lineTo x="369" y="12886"/>
              <wp:lineTo x="3692" y="18409"/>
              <wp:lineTo x="7385" y="20250"/>
              <wp:lineTo x="7754" y="20986"/>
              <wp:lineTo x="13662" y="20986"/>
              <wp:lineTo x="14400" y="20250"/>
              <wp:lineTo x="17723" y="18409"/>
              <wp:lineTo x="21046" y="13255"/>
              <wp:lineTo x="21046" y="9205"/>
              <wp:lineTo x="20677" y="5523"/>
              <wp:lineTo x="14769" y="1105"/>
              <wp:lineTo x="12185" y="0"/>
              <wp:lineTo x="9231" y="0"/>
            </wp:wrapPolygon>
          </wp:wrapThrough>
          <wp:docPr id="10" name="Picture 3" descr="UiB sin logo, sirkel med ugle i midten, svart mot hvi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iB sin logo, sirkel med ugle i midten, svart mot hvi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2A71"/>
    <w:multiLevelType w:val="hybridMultilevel"/>
    <w:tmpl w:val="7B1C86A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0654"/>
    <w:multiLevelType w:val="hybridMultilevel"/>
    <w:tmpl w:val="C6D6A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F7B57"/>
    <w:multiLevelType w:val="hybridMultilevel"/>
    <w:tmpl w:val="3D8A3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323806">
    <w:abstractNumId w:val="1"/>
  </w:num>
  <w:num w:numId="3" w16cid:durableId="191951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D1"/>
    <w:rsid w:val="001A5822"/>
    <w:rsid w:val="00216906"/>
    <w:rsid w:val="00386661"/>
    <w:rsid w:val="003A369C"/>
    <w:rsid w:val="003D1CE6"/>
    <w:rsid w:val="004D1D58"/>
    <w:rsid w:val="004F296B"/>
    <w:rsid w:val="00592BA0"/>
    <w:rsid w:val="0065507C"/>
    <w:rsid w:val="00690173"/>
    <w:rsid w:val="009623AF"/>
    <w:rsid w:val="009959D1"/>
    <w:rsid w:val="009E5113"/>
    <w:rsid w:val="00A605C6"/>
    <w:rsid w:val="00B0587F"/>
    <w:rsid w:val="00B23231"/>
    <w:rsid w:val="00B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FDBC9"/>
  <w15:chartTrackingRefBased/>
  <w15:docId w15:val="{6BF11CAD-72CA-4BED-B380-AA71676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AE"/>
  </w:style>
  <w:style w:type="paragraph" w:styleId="Footer">
    <w:name w:val="footer"/>
    <w:basedOn w:val="Normal"/>
    <w:link w:val="FooterChar"/>
    <w:uiPriority w:val="99"/>
    <w:unhideWhenUsed/>
    <w:rsid w:val="00BB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AE"/>
  </w:style>
  <w:style w:type="paragraph" w:styleId="NoSpacing">
    <w:name w:val="No Spacing"/>
    <w:link w:val="NoSpacingChar"/>
    <w:uiPriority w:val="1"/>
    <w:qFormat/>
    <w:rsid w:val="009E5113"/>
    <w:pPr>
      <w:spacing w:after="0" w:line="240" w:lineRule="auto"/>
    </w:pPr>
    <w:rPr>
      <w:rFonts w:eastAsiaTheme="minorEastAsia"/>
      <w:lang w:eastAsia="nb-NO"/>
    </w:rPr>
  </w:style>
  <w:style w:type="character" w:customStyle="1" w:styleId="NoSpacingChar">
    <w:name w:val="No Spacing Char"/>
    <w:basedOn w:val="DefaultParagraphFont"/>
    <w:link w:val="NoSpacing"/>
    <w:uiPriority w:val="1"/>
    <w:rsid w:val="009E5113"/>
    <w:rPr>
      <w:rFonts w:eastAsiaTheme="minorEastAsia"/>
      <w:lang w:eastAsia="nb-NO"/>
    </w:rPr>
  </w:style>
  <w:style w:type="paragraph" w:styleId="ListParagraph">
    <w:name w:val="List Paragraph"/>
    <w:basedOn w:val="Normal"/>
    <w:uiPriority w:val="34"/>
    <w:qFormat/>
    <w:rsid w:val="009E5113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D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8t8QycADzY" TargetMode="External"/><Relationship Id="rId13" Type="http://schemas.openxmlformats.org/officeDocument/2006/relationships/image" Target="cid:image001.png@01D90A2E.BAD8E410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6.png@01D90688.46756D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90A2E.BAD8E41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78f5e86d-aac8-4cbc-b9d1-3af1035a5bf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3ECC-309E-4196-8C1D-F6E8A189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Hjelle, Sigrun Margrethe</dc:creator>
  <cp:keywords/>
  <dc:description/>
  <cp:lastModifiedBy>Ramune Midttveit</cp:lastModifiedBy>
  <cp:revision>2</cp:revision>
  <dcterms:created xsi:type="dcterms:W3CDTF">2022-12-08T22:43:00Z</dcterms:created>
  <dcterms:modified xsi:type="dcterms:W3CDTF">2022-12-08T22:43:00Z</dcterms:modified>
</cp:coreProperties>
</file>