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A48E" w14:textId="09633718" w:rsidR="50541E37" w:rsidRDefault="50541E37">
      <w:bookmarkStart w:id="0" w:name="_Hlk113019857"/>
    </w:p>
    <w:tbl>
      <w:tblPr>
        <w:tblW w:w="9533" w:type="dxa"/>
        <w:tblCellMar>
          <w:left w:w="0" w:type="dxa"/>
          <w:right w:w="0" w:type="dxa"/>
        </w:tblCellMar>
        <w:tblLook w:val="04A0" w:firstRow="1" w:lastRow="0" w:firstColumn="1" w:lastColumn="0" w:noHBand="0" w:noVBand="1"/>
      </w:tblPr>
      <w:tblGrid>
        <w:gridCol w:w="663"/>
        <w:gridCol w:w="22"/>
        <w:gridCol w:w="3304"/>
        <w:gridCol w:w="4658"/>
        <w:gridCol w:w="425"/>
        <w:gridCol w:w="31"/>
        <w:gridCol w:w="430"/>
      </w:tblGrid>
      <w:tr w:rsidR="002D0744" w14:paraId="3BA97229" w14:textId="77777777" w:rsidTr="00BE63D1">
        <w:tc>
          <w:tcPr>
            <w:tcW w:w="9072" w:type="dxa"/>
            <w:gridSpan w:val="5"/>
            <w:hideMark/>
          </w:tcPr>
          <w:p w14:paraId="205AA184" w14:textId="2056B4FE" w:rsidR="002D0744" w:rsidRDefault="002D0744">
            <w:pPr>
              <w:pStyle w:val="xmsonormal"/>
              <w:spacing w:line="252" w:lineRule="auto"/>
              <w:rPr>
                <w:rFonts w:ascii="Myriad Pro" w:hAnsi="Myriad Pro"/>
                <w:lang w:eastAsia="en-US"/>
              </w:rPr>
            </w:pPr>
            <w:r>
              <w:rPr>
                <w:rFonts w:ascii="Myriad Pro" w:hAnsi="Myriad Pro"/>
                <w:noProof/>
                <w:lang w:eastAsia="en-US"/>
              </w:rPr>
              <w:drawing>
                <wp:inline distT="0" distB="0" distL="0" distR="0" wp14:anchorId="74557D00" wp14:editId="2EFFA481">
                  <wp:extent cx="5760720" cy="1913890"/>
                  <wp:effectExtent l="0" t="0" r="0" b="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913890"/>
                          </a:xfrm>
                          <a:prstGeom prst="rect">
                            <a:avLst/>
                          </a:prstGeom>
                          <a:noFill/>
                          <a:ln>
                            <a:noFill/>
                          </a:ln>
                        </pic:spPr>
                      </pic:pic>
                    </a:graphicData>
                  </a:graphic>
                </wp:inline>
              </w:drawing>
            </w:r>
          </w:p>
        </w:tc>
        <w:tc>
          <w:tcPr>
            <w:tcW w:w="461" w:type="dxa"/>
            <w:gridSpan w:val="2"/>
          </w:tcPr>
          <w:p w14:paraId="4FF31640" w14:textId="77777777" w:rsidR="002D0744" w:rsidRDefault="002D0744">
            <w:pPr>
              <w:pStyle w:val="xmsonormal"/>
              <w:spacing w:line="252" w:lineRule="auto"/>
              <w:rPr>
                <w:rFonts w:ascii="Myriad Pro" w:hAnsi="Myriad Pro"/>
                <w:lang w:eastAsia="en-US"/>
              </w:rPr>
            </w:pPr>
          </w:p>
        </w:tc>
      </w:tr>
      <w:tr w:rsidR="002D0744" w14:paraId="27827F59" w14:textId="77777777" w:rsidTr="00E92777">
        <w:trPr>
          <w:gridAfter w:val="1"/>
          <w:wAfter w:w="430" w:type="dxa"/>
        </w:trPr>
        <w:tc>
          <w:tcPr>
            <w:tcW w:w="663" w:type="dxa"/>
            <w:vAlign w:val="center"/>
            <w:hideMark/>
          </w:tcPr>
          <w:p w14:paraId="6E8D71B9" w14:textId="77777777" w:rsidR="002D0744" w:rsidRDefault="002D0744">
            <w:pPr>
              <w:pStyle w:val="xmsonormal"/>
              <w:spacing w:before="360" w:after="240" w:line="252" w:lineRule="auto"/>
              <w:rPr>
                <w:rFonts w:ascii="Myriad Pro" w:hAnsi="Myriad Pro"/>
                <w:lang w:eastAsia="en-US"/>
              </w:rPr>
            </w:pPr>
            <w:r>
              <w:rPr>
                <w:rFonts w:ascii="Myriad Pro" w:hAnsi="Myriad Pro"/>
                <w:lang w:eastAsia="en-US"/>
              </w:rPr>
              <w:t> </w:t>
            </w:r>
          </w:p>
        </w:tc>
        <w:tc>
          <w:tcPr>
            <w:tcW w:w="7984" w:type="dxa"/>
            <w:gridSpan w:val="3"/>
            <w:hideMark/>
          </w:tcPr>
          <w:p w14:paraId="4350B673" w14:textId="77777777" w:rsidR="002D0744" w:rsidRDefault="002D0744">
            <w:pPr>
              <w:pStyle w:val="xmsonormal"/>
              <w:spacing w:before="360" w:after="240" w:line="252" w:lineRule="auto"/>
              <w:rPr>
                <w:rFonts w:ascii="Myriad Pro" w:hAnsi="Myriad Pro"/>
                <w:sz w:val="26"/>
                <w:szCs w:val="26"/>
                <w:lang w:eastAsia="en-US"/>
              </w:rPr>
            </w:pPr>
            <w:r>
              <w:rPr>
                <w:rFonts w:ascii="Myriad Pro" w:hAnsi="Myriad Pro"/>
                <w:b/>
                <w:bCs/>
                <w:color w:val="DD3E3E"/>
                <w:sz w:val="26"/>
                <w:szCs w:val="26"/>
                <w:lang w:eastAsia="en-US"/>
              </w:rPr>
              <w:br/>
            </w:r>
            <w:proofErr w:type="spellStart"/>
            <w:r>
              <w:rPr>
                <w:rFonts w:ascii="Myriad Pro" w:hAnsi="Myriad Pro"/>
                <w:b/>
                <w:bCs/>
                <w:color w:val="DD3E3E"/>
                <w:sz w:val="26"/>
                <w:szCs w:val="26"/>
                <w:lang w:eastAsia="en-US"/>
              </w:rPr>
              <w:t>Upcoming</w:t>
            </w:r>
            <w:proofErr w:type="spellEnd"/>
            <w:r>
              <w:rPr>
                <w:rFonts w:ascii="Myriad Pro" w:hAnsi="Myriad Pro"/>
                <w:b/>
                <w:bCs/>
                <w:color w:val="DD3E3E"/>
                <w:sz w:val="26"/>
                <w:szCs w:val="26"/>
                <w:lang w:eastAsia="en-US"/>
              </w:rPr>
              <w:t xml:space="preserve"> </w:t>
            </w:r>
            <w:proofErr w:type="spellStart"/>
            <w:r>
              <w:rPr>
                <w:rFonts w:ascii="Myriad Pro" w:hAnsi="Myriad Pro"/>
                <w:b/>
                <w:bCs/>
                <w:color w:val="DD3E3E"/>
                <w:sz w:val="26"/>
                <w:szCs w:val="26"/>
                <w:lang w:eastAsia="en-US"/>
              </w:rPr>
              <w:t>activities</w:t>
            </w:r>
            <w:proofErr w:type="spellEnd"/>
          </w:p>
        </w:tc>
        <w:tc>
          <w:tcPr>
            <w:tcW w:w="456" w:type="dxa"/>
            <w:gridSpan w:val="2"/>
          </w:tcPr>
          <w:p w14:paraId="0A743784" w14:textId="77777777" w:rsidR="002D0744" w:rsidRDefault="002D0744">
            <w:pPr>
              <w:pStyle w:val="xmsonormal"/>
              <w:spacing w:before="360" w:after="240" w:line="252" w:lineRule="auto"/>
              <w:rPr>
                <w:rFonts w:ascii="Myriad Pro" w:hAnsi="Myriad Pro"/>
                <w:b/>
                <w:bCs/>
                <w:color w:val="DD3E3E"/>
                <w:sz w:val="26"/>
                <w:szCs w:val="26"/>
                <w:lang w:eastAsia="en-US"/>
              </w:rPr>
            </w:pPr>
          </w:p>
        </w:tc>
      </w:tr>
      <w:tr w:rsidR="002D0744" w14:paraId="5BDBB542" w14:textId="77777777" w:rsidTr="00E92777">
        <w:trPr>
          <w:gridAfter w:val="1"/>
          <w:wAfter w:w="430" w:type="dxa"/>
        </w:trPr>
        <w:tc>
          <w:tcPr>
            <w:tcW w:w="663" w:type="dxa"/>
            <w:vAlign w:val="center"/>
            <w:hideMark/>
          </w:tcPr>
          <w:p w14:paraId="545C3C3E" w14:textId="77777777" w:rsidR="002D0744" w:rsidRDefault="002D0744">
            <w:pPr>
              <w:pStyle w:val="xmsonormal"/>
              <w:spacing w:line="252" w:lineRule="auto"/>
              <w:rPr>
                <w:rFonts w:ascii="Myriad Pro" w:hAnsi="Myriad Pro"/>
                <w:lang w:eastAsia="en-US"/>
              </w:rPr>
            </w:pPr>
            <w:r>
              <w:rPr>
                <w:rFonts w:ascii="Myriad Pro" w:hAnsi="Myriad Pro"/>
                <w:lang w:eastAsia="en-US"/>
              </w:rPr>
              <w:t> </w:t>
            </w:r>
          </w:p>
        </w:tc>
        <w:tc>
          <w:tcPr>
            <w:tcW w:w="22" w:type="dxa"/>
          </w:tcPr>
          <w:p w14:paraId="717FF83A" w14:textId="77777777" w:rsidR="002D0744" w:rsidRDefault="002D0744">
            <w:pPr>
              <w:pStyle w:val="xmsonormal"/>
              <w:spacing w:after="120" w:line="252" w:lineRule="auto"/>
              <w:rPr>
                <w:rFonts w:ascii="Myriad Pro" w:hAnsi="Myriad Pro"/>
                <w:lang w:eastAsia="en-US"/>
              </w:rPr>
            </w:pPr>
          </w:p>
        </w:tc>
        <w:tc>
          <w:tcPr>
            <w:tcW w:w="3304" w:type="dxa"/>
            <w:tcMar>
              <w:top w:w="0" w:type="dxa"/>
              <w:left w:w="108" w:type="dxa"/>
              <w:bottom w:w="0" w:type="dxa"/>
              <w:right w:w="108" w:type="dxa"/>
            </w:tcMar>
            <w:vAlign w:val="center"/>
            <w:hideMark/>
          </w:tcPr>
          <w:p w14:paraId="5562C3E0" w14:textId="5573BF4F" w:rsidR="002D0744" w:rsidRDefault="002D0744">
            <w:pPr>
              <w:pStyle w:val="xmsonormal"/>
              <w:spacing w:before="120" w:after="120" w:line="252" w:lineRule="auto"/>
              <w:rPr>
                <w:rFonts w:ascii="Myriad Pro" w:hAnsi="Myriad Pro"/>
                <w:lang w:eastAsia="en-US"/>
              </w:rPr>
            </w:pPr>
            <w:r>
              <w:rPr>
                <w:noProof/>
                <w:lang w:eastAsia="en-US"/>
              </w:rPr>
              <w:drawing>
                <wp:anchor distT="0" distB="0" distL="114300" distR="114300" simplePos="0" relativeHeight="251659264" behindDoc="0" locked="0" layoutInCell="1" allowOverlap="0" wp14:anchorId="5EC93639" wp14:editId="07009F78">
                  <wp:simplePos x="0" y="0"/>
                  <wp:positionH relativeFrom="column">
                    <wp:posOffset>-382905</wp:posOffset>
                  </wp:positionH>
                  <wp:positionV relativeFrom="line">
                    <wp:posOffset>-6985</wp:posOffset>
                  </wp:positionV>
                  <wp:extent cx="257175" cy="276225"/>
                  <wp:effectExtent l="0" t="0" r="9525" b="9525"/>
                  <wp:wrapSquare wrapText="bothSides"/>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pic:spPr>
                      </pic:pic>
                    </a:graphicData>
                  </a:graphic>
                  <wp14:sizeRelH relativeFrom="page">
                    <wp14:pctWidth>0</wp14:pctWidth>
                  </wp14:sizeRelH>
                  <wp14:sizeRelV relativeFrom="page">
                    <wp14:pctHeight>0</wp14:pctHeight>
                  </wp14:sizeRelV>
                </wp:anchor>
              </w:drawing>
            </w:r>
            <w:r w:rsidR="00E97D63">
              <w:rPr>
                <w:rFonts w:ascii="Myriad Pro" w:hAnsi="Myriad Pro"/>
                <w:sz w:val="18"/>
                <w:szCs w:val="18"/>
                <w:lang w:eastAsia="en-US"/>
              </w:rPr>
              <w:t>September</w:t>
            </w:r>
            <w:r>
              <w:rPr>
                <w:rFonts w:ascii="Myriad Pro" w:hAnsi="Myriad Pro"/>
                <w:sz w:val="18"/>
                <w:szCs w:val="18"/>
                <w:lang w:eastAsia="en-US"/>
              </w:rPr>
              <w:t xml:space="preserve"> 8</w:t>
            </w:r>
            <w:r>
              <w:rPr>
                <w:rFonts w:ascii="Myriad Pro" w:hAnsi="Myriad Pro"/>
                <w:sz w:val="18"/>
                <w:szCs w:val="18"/>
                <w:vertAlign w:val="superscript"/>
                <w:lang w:eastAsia="en-US"/>
              </w:rPr>
              <w:t>th</w:t>
            </w:r>
            <w:r>
              <w:rPr>
                <w:rFonts w:ascii="Myriad Pro" w:hAnsi="Myriad Pro"/>
                <w:color w:val="D9D9D9" w:themeColor="background1" w:themeShade="D9"/>
                <w:sz w:val="18"/>
                <w:szCs w:val="18"/>
                <w:lang w:eastAsia="en-US"/>
              </w:rPr>
              <w:t xml:space="preserve">, </w:t>
            </w:r>
            <w:r w:rsidR="00E97D63">
              <w:rPr>
                <w:rFonts w:ascii="Myriad Pro" w:hAnsi="Myriad Pro"/>
                <w:sz w:val="18"/>
                <w:szCs w:val="18"/>
                <w:lang w:eastAsia="en-US"/>
              </w:rPr>
              <w:t>14</w:t>
            </w:r>
            <w:r>
              <w:rPr>
                <w:rFonts w:ascii="Myriad Pro" w:hAnsi="Myriad Pro"/>
                <w:sz w:val="18"/>
                <w:szCs w:val="18"/>
                <w:lang w:eastAsia="en-US"/>
              </w:rPr>
              <w:t>:00-1</w:t>
            </w:r>
            <w:r w:rsidR="00E97D63">
              <w:rPr>
                <w:rFonts w:ascii="Myriad Pro" w:hAnsi="Myriad Pro"/>
                <w:sz w:val="18"/>
                <w:szCs w:val="18"/>
                <w:lang w:eastAsia="en-US"/>
              </w:rPr>
              <w:t>5</w:t>
            </w:r>
            <w:r>
              <w:rPr>
                <w:rFonts w:ascii="Myriad Pro" w:hAnsi="Myriad Pro"/>
                <w:sz w:val="18"/>
                <w:szCs w:val="18"/>
                <w:lang w:eastAsia="en-US"/>
              </w:rPr>
              <w:t>:00</w:t>
            </w:r>
          </w:p>
        </w:tc>
        <w:tc>
          <w:tcPr>
            <w:tcW w:w="4658" w:type="dxa"/>
            <w:vAlign w:val="center"/>
          </w:tcPr>
          <w:p w14:paraId="72FC09BE" w14:textId="2B1403B7" w:rsidR="00E97D63" w:rsidRDefault="00E97D63" w:rsidP="00E97D63">
            <w:pPr>
              <w:rPr>
                <w:sz w:val="20"/>
                <w:szCs w:val="20"/>
                <w:lang w:val="en-US"/>
              </w:rPr>
            </w:pPr>
            <w:r w:rsidRPr="00E97D63">
              <w:rPr>
                <w:sz w:val="20"/>
                <w:szCs w:val="20"/>
                <w:lang w:val="en-US"/>
              </w:rPr>
              <w:t xml:space="preserve">The Occupational Health Service at UiB offer both a lectures in psychological wellbeing and training courses for PhD candidates and </w:t>
            </w:r>
            <w:proofErr w:type="gramStart"/>
            <w:r w:rsidRPr="00E97D63">
              <w:rPr>
                <w:sz w:val="20"/>
                <w:szCs w:val="20"/>
                <w:lang w:val="en-US"/>
              </w:rPr>
              <w:t>early stage</w:t>
            </w:r>
            <w:proofErr w:type="gramEnd"/>
            <w:r w:rsidRPr="00E97D63">
              <w:rPr>
                <w:sz w:val="20"/>
                <w:szCs w:val="20"/>
                <w:lang w:val="en-US"/>
              </w:rPr>
              <w:t xml:space="preserve"> </w:t>
            </w:r>
            <w:r w:rsidR="00E92777" w:rsidRPr="00E97D63">
              <w:rPr>
                <w:sz w:val="20"/>
                <w:szCs w:val="20"/>
                <w:lang w:val="en-US"/>
              </w:rPr>
              <w:t>researchers</w:t>
            </w:r>
            <w:r w:rsidR="00987B07">
              <w:rPr>
                <w:sz w:val="20"/>
                <w:szCs w:val="20"/>
                <w:lang w:val="en-US"/>
              </w:rPr>
              <w:t xml:space="preserve">. </w:t>
            </w:r>
          </w:p>
          <w:p w14:paraId="49015D7D" w14:textId="13AFB300" w:rsidR="002D0744" w:rsidRDefault="00E97D63" w:rsidP="001E0C29">
            <w:pPr>
              <w:rPr>
                <w:rFonts w:ascii="Myriad Pro" w:hAnsi="Myriad Pro"/>
                <w:sz w:val="18"/>
                <w:szCs w:val="18"/>
                <w:lang w:val="en-US"/>
              </w:rPr>
            </w:pPr>
            <w:r w:rsidRPr="00E97D63">
              <w:rPr>
                <w:sz w:val="20"/>
                <w:szCs w:val="20"/>
                <w:lang w:val="en-US"/>
              </w:rPr>
              <w:t xml:space="preserve">Joint the </w:t>
            </w:r>
            <w:hyperlink r:id="rId12" w:history="1">
              <w:r w:rsidRPr="001E0C29">
                <w:rPr>
                  <w:rStyle w:val="Hyperlink"/>
                  <w:sz w:val="20"/>
                  <w:szCs w:val="20"/>
                  <w:lang w:val="en-US"/>
                </w:rPr>
                <w:t>free lecture</w:t>
              </w:r>
            </w:hyperlink>
            <w:r w:rsidRPr="00E97D63">
              <w:rPr>
                <w:sz w:val="20"/>
                <w:szCs w:val="20"/>
                <w:lang w:val="en-US"/>
              </w:rPr>
              <w:t xml:space="preserve"> on the 8</w:t>
            </w:r>
            <w:r w:rsidRPr="00E97D63">
              <w:rPr>
                <w:sz w:val="20"/>
                <w:szCs w:val="20"/>
                <w:vertAlign w:val="superscript"/>
                <w:lang w:val="en-US"/>
              </w:rPr>
              <w:t>th</w:t>
            </w:r>
            <w:r w:rsidRPr="00E97D63">
              <w:rPr>
                <w:sz w:val="20"/>
                <w:szCs w:val="20"/>
                <w:lang w:val="en-US"/>
              </w:rPr>
              <w:t xml:space="preserve"> </w:t>
            </w:r>
            <w:r w:rsidR="001E0C29">
              <w:rPr>
                <w:sz w:val="20"/>
                <w:szCs w:val="20"/>
                <w:lang w:val="en-US"/>
              </w:rPr>
              <w:t xml:space="preserve"> and sign up for group counselling </w:t>
            </w:r>
            <w:hyperlink r:id="rId13" w:history="1">
              <w:r w:rsidR="00987B07" w:rsidRPr="00987B07">
                <w:rPr>
                  <w:rStyle w:val="Hyperlink"/>
                  <w:sz w:val="20"/>
                  <w:szCs w:val="20"/>
                  <w:lang w:val="en-US"/>
                </w:rPr>
                <w:t>https://mitt.uib.no/courses/38478</w:t>
              </w:r>
            </w:hyperlink>
          </w:p>
        </w:tc>
        <w:tc>
          <w:tcPr>
            <w:tcW w:w="456" w:type="dxa"/>
            <w:gridSpan w:val="2"/>
            <w:tcMar>
              <w:top w:w="0" w:type="dxa"/>
              <w:left w:w="108" w:type="dxa"/>
              <w:bottom w:w="0" w:type="dxa"/>
              <w:right w:w="108" w:type="dxa"/>
            </w:tcMar>
            <w:vAlign w:val="center"/>
            <w:hideMark/>
          </w:tcPr>
          <w:p w14:paraId="546C5A94" w14:textId="0F412091" w:rsidR="002D0744" w:rsidRDefault="002D0744">
            <w:pPr>
              <w:pStyle w:val="xmsonormal"/>
              <w:spacing w:before="120" w:after="120" w:line="252" w:lineRule="auto"/>
              <w:jc w:val="center"/>
              <w:rPr>
                <w:rFonts w:ascii="Myriad Pro" w:hAnsi="Myriad Pro"/>
                <w:lang w:val="en-US" w:eastAsia="en-US"/>
              </w:rPr>
            </w:pPr>
            <w:r>
              <w:rPr>
                <w:rFonts w:ascii="Myriad Pro" w:hAnsi="Myriad Pro"/>
                <w:b/>
                <w:noProof/>
                <w:color w:val="640000"/>
                <w:sz w:val="18"/>
                <w:szCs w:val="18"/>
                <w:lang w:eastAsia="en-US"/>
              </w:rPr>
              <w:drawing>
                <wp:inline distT="0" distB="0" distL="0" distR="0" wp14:anchorId="0EA96D40" wp14:editId="29093081">
                  <wp:extent cx="133350" cy="133350"/>
                  <wp:effectExtent l="0" t="0" r="0" b="0"/>
                  <wp:docPr id="38" name="Bilde 38" descr="Kobling med heldekkende fyl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e 38" descr="Kobling med heldekkende fyll">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r w:rsidR="002D0744" w14:paraId="39E98F6D" w14:textId="77777777" w:rsidTr="00E92777">
        <w:trPr>
          <w:gridAfter w:val="1"/>
          <w:wAfter w:w="430" w:type="dxa"/>
        </w:trPr>
        <w:tc>
          <w:tcPr>
            <w:tcW w:w="663" w:type="dxa"/>
            <w:vAlign w:val="center"/>
            <w:hideMark/>
          </w:tcPr>
          <w:p w14:paraId="16C5887C" w14:textId="77777777" w:rsidR="002D0744" w:rsidRDefault="002D0744">
            <w:pPr>
              <w:pStyle w:val="xmsonormal"/>
              <w:spacing w:line="252" w:lineRule="auto"/>
              <w:rPr>
                <w:rFonts w:ascii="Myriad Pro" w:hAnsi="Myriad Pro"/>
                <w:lang w:val="en-US" w:eastAsia="en-US"/>
              </w:rPr>
            </w:pPr>
            <w:r>
              <w:rPr>
                <w:rFonts w:ascii="Myriad Pro" w:hAnsi="Myriad Pro"/>
                <w:lang w:val="en-US" w:eastAsia="en-US"/>
              </w:rPr>
              <w:t> </w:t>
            </w:r>
          </w:p>
        </w:tc>
        <w:tc>
          <w:tcPr>
            <w:tcW w:w="22" w:type="dxa"/>
          </w:tcPr>
          <w:p w14:paraId="3311B8EA" w14:textId="77777777" w:rsidR="002D0744" w:rsidRDefault="002D0744">
            <w:pPr>
              <w:pStyle w:val="xmsonormal"/>
              <w:spacing w:after="120" w:line="252" w:lineRule="auto"/>
              <w:rPr>
                <w:rFonts w:ascii="Myriad Pro" w:hAnsi="Myriad Pro"/>
                <w:lang w:val="en-US" w:eastAsia="en-US"/>
              </w:rPr>
            </w:pPr>
          </w:p>
        </w:tc>
        <w:tc>
          <w:tcPr>
            <w:tcW w:w="3304" w:type="dxa"/>
            <w:tcMar>
              <w:top w:w="0" w:type="dxa"/>
              <w:left w:w="108" w:type="dxa"/>
              <w:bottom w:w="0" w:type="dxa"/>
              <w:right w:w="108" w:type="dxa"/>
            </w:tcMar>
            <w:vAlign w:val="center"/>
            <w:hideMark/>
          </w:tcPr>
          <w:p w14:paraId="49EFC7DE" w14:textId="74D30B48" w:rsidR="002D0744" w:rsidRDefault="002D0744" w:rsidP="00987B07">
            <w:pPr>
              <w:pStyle w:val="xmsonormal"/>
              <w:spacing w:before="240" w:after="120" w:line="252" w:lineRule="auto"/>
              <w:rPr>
                <w:rFonts w:ascii="Myriad Pro" w:hAnsi="Myriad Pro"/>
                <w:lang w:eastAsia="en-US"/>
              </w:rPr>
            </w:pPr>
            <w:r>
              <w:rPr>
                <w:noProof/>
                <w:lang w:eastAsia="en-US"/>
              </w:rPr>
              <w:drawing>
                <wp:anchor distT="0" distB="0" distL="114300" distR="114300" simplePos="0" relativeHeight="251660288" behindDoc="0" locked="0" layoutInCell="1" allowOverlap="0" wp14:anchorId="683212A7" wp14:editId="5833550E">
                  <wp:simplePos x="0" y="0"/>
                  <wp:positionH relativeFrom="column">
                    <wp:posOffset>-382905</wp:posOffset>
                  </wp:positionH>
                  <wp:positionV relativeFrom="line">
                    <wp:posOffset>-1270</wp:posOffset>
                  </wp:positionV>
                  <wp:extent cx="257175" cy="276225"/>
                  <wp:effectExtent l="0" t="0" r="9525" b="9525"/>
                  <wp:wrapSquare wrapText="bothSides"/>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pic:spPr>
                      </pic:pic>
                    </a:graphicData>
                  </a:graphic>
                  <wp14:sizeRelH relativeFrom="page">
                    <wp14:pctWidth>0</wp14:pctWidth>
                  </wp14:sizeRelH>
                  <wp14:sizeRelV relativeFrom="page">
                    <wp14:pctHeight>0</wp14:pctHeight>
                  </wp14:sizeRelV>
                </wp:anchor>
              </w:drawing>
            </w:r>
            <w:r w:rsidR="00987B07">
              <w:rPr>
                <w:rFonts w:ascii="Myriad Pro" w:hAnsi="Myriad Pro"/>
                <w:sz w:val="18"/>
                <w:szCs w:val="18"/>
                <w:lang w:eastAsia="en-US"/>
              </w:rPr>
              <w:t>September</w:t>
            </w:r>
            <w:r>
              <w:rPr>
                <w:rFonts w:ascii="Myriad Pro" w:hAnsi="Myriad Pro"/>
                <w:sz w:val="18"/>
                <w:szCs w:val="18"/>
                <w:lang w:eastAsia="en-US"/>
              </w:rPr>
              <w:t xml:space="preserve"> 1</w:t>
            </w:r>
            <w:r w:rsidR="00987B07">
              <w:rPr>
                <w:rFonts w:ascii="Myriad Pro" w:hAnsi="Myriad Pro"/>
                <w:sz w:val="18"/>
                <w:szCs w:val="18"/>
                <w:lang w:eastAsia="en-US"/>
              </w:rPr>
              <w:t>5</w:t>
            </w:r>
            <w:r>
              <w:rPr>
                <w:rFonts w:ascii="Myriad Pro" w:hAnsi="Myriad Pro"/>
                <w:sz w:val="18"/>
                <w:szCs w:val="18"/>
                <w:vertAlign w:val="superscript"/>
                <w:lang w:eastAsia="en-US"/>
              </w:rPr>
              <w:t>th,</w:t>
            </w:r>
            <w:r>
              <w:rPr>
                <w:rFonts w:ascii="Myriad Pro" w:hAnsi="Myriad Pro"/>
                <w:color w:val="D9D9D9" w:themeColor="background1" w:themeShade="D9"/>
                <w:sz w:val="18"/>
                <w:szCs w:val="18"/>
                <w:lang w:eastAsia="en-US"/>
              </w:rPr>
              <w:t xml:space="preserve"> </w:t>
            </w:r>
            <w:r w:rsidR="00987B07">
              <w:rPr>
                <w:rFonts w:ascii="Myriad Pro" w:hAnsi="Myriad Pro"/>
                <w:sz w:val="18"/>
                <w:szCs w:val="18"/>
                <w:lang w:eastAsia="en-US"/>
              </w:rPr>
              <w:t>09</w:t>
            </w:r>
            <w:r>
              <w:rPr>
                <w:rFonts w:ascii="Myriad Pro" w:hAnsi="Myriad Pro"/>
                <w:sz w:val="18"/>
                <w:szCs w:val="18"/>
                <w:lang w:eastAsia="en-US"/>
              </w:rPr>
              <w:t>:00-1</w:t>
            </w:r>
            <w:r w:rsidR="00987B07">
              <w:rPr>
                <w:rFonts w:ascii="Myriad Pro" w:hAnsi="Myriad Pro"/>
                <w:sz w:val="18"/>
                <w:szCs w:val="18"/>
                <w:lang w:eastAsia="en-US"/>
              </w:rPr>
              <w:t>3</w:t>
            </w:r>
            <w:r>
              <w:rPr>
                <w:rFonts w:ascii="Myriad Pro" w:hAnsi="Myriad Pro"/>
                <w:sz w:val="18"/>
                <w:szCs w:val="18"/>
                <w:lang w:eastAsia="en-US"/>
              </w:rPr>
              <w:t>:00</w:t>
            </w:r>
          </w:p>
        </w:tc>
        <w:tc>
          <w:tcPr>
            <w:tcW w:w="4658" w:type="dxa"/>
            <w:vAlign w:val="center"/>
          </w:tcPr>
          <w:p w14:paraId="4393CD2A" w14:textId="7B56FAF9" w:rsidR="00987B07" w:rsidRPr="00A5312E" w:rsidRDefault="00987B07" w:rsidP="00987B07">
            <w:pPr>
              <w:rPr>
                <w:rFonts w:asciiTheme="minorHAnsi" w:hAnsiTheme="minorHAnsi" w:cstheme="minorHAnsi"/>
                <w:sz w:val="20"/>
                <w:szCs w:val="20"/>
                <w:lang w:val="en-US"/>
              </w:rPr>
            </w:pPr>
            <w:r w:rsidRPr="00A5312E">
              <w:rPr>
                <w:rFonts w:asciiTheme="minorHAnsi" w:hAnsiTheme="minorHAnsi" w:cstheme="minorHAnsi"/>
                <w:sz w:val="20"/>
                <w:szCs w:val="20"/>
                <w:shd w:val="clear" w:color="auto" w:fill="FFFFFF"/>
                <w:lang w:val="en-US"/>
              </w:rPr>
              <w:t>In the 3 hours Career Development Awareness course for early-stage researchers you will get an increased awareness around your current career path</w:t>
            </w:r>
            <w:r w:rsidR="00E92777" w:rsidRPr="00A5312E">
              <w:rPr>
                <w:rFonts w:asciiTheme="minorHAnsi" w:hAnsiTheme="minorHAnsi" w:cstheme="minorHAnsi"/>
                <w:sz w:val="20"/>
                <w:szCs w:val="20"/>
                <w:shd w:val="clear" w:color="auto" w:fill="FFFFFF"/>
                <w:lang w:val="en-US"/>
              </w:rPr>
              <w:t xml:space="preserve"> (with free lunch)</w:t>
            </w:r>
            <w:r w:rsidRPr="00A5312E">
              <w:rPr>
                <w:rFonts w:asciiTheme="minorHAnsi" w:hAnsiTheme="minorHAnsi" w:cstheme="minorHAnsi"/>
                <w:sz w:val="20"/>
                <w:szCs w:val="20"/>
                <w:shd w:val="clear" w:color="auto" w:fill="FFFFFF"/>
                <w:lang w:val="en-US"/>
              </w:rPr>
              <w:t>.</w:t>
            </w:r>
          </w:p>
          <w:p w14:paraId="0ED367D8" w14:textId="6F9AD388" w:rsidR="002D0744" w:rsidRPr="00987B07" w:rsidRDefault="00987B07" w:rsidP="00987B07">
            <w:pPr>
              <w:rPr>
                <w:rFonts w:ascii="Myriad Pro" w:hAnsi="Myriad Pro"/>
                <w:sz w:val="18"/>
                <w:szCs w:val="18"/>
                <w:lang w:val="en-US"/>
              </w:rPr>
            </w:pPr>
            <w:hyperlink r:id="rId16" w:history="1">
              <w:r w:rsidRPr="00987B07">
                <w:rPr>
                  <w:rStyle w:val="Hyperlink"/>
                  <w:sz w:val="20"/>
                  <w:szCs w:val="20"/>
                  <w:lang w:val="en-US"/>
                </w:rPr>
                <w:t>https://www.uib.no/en/ferd/156366/career-development-awareness</w:t>
              </w:r>
            </w:hyperlink>
          </w:p>
        </w:tc>
        <w:tc>
          <w:tcPr>
            <w:tcW w:w="456" w:type="dxa"/>
            <w:gridSpan w:val="2"/>
            <w:tcMar>
              <w:top w:w="0" w:type="dxa"/>
              <w:left w:w="108" w:type="dxa"/>
              <w:bottom w:w="0" w:type="dxa"/>
              <w:right w:w="108" w:type="dxa"/>
            </w:tcMar>
            <w:vAlign w:val="center"/>
            <w:hideMark/>
          </w:tcPr>
          <w:p w14:paraId="5F4374ED" w14:textId="1FBD3CC9" w:rsidR="002D0744" w:rsidRDefault="00987B07">
            <w:pPr>
              <w:pStyle w:val="xmsonormal"/>
              <w:spacing w:before="120" w:after="120" w:line="252" w:lineRule="auto"/>
              <w:jc w:val="center"/>
              <w:rPr>
                <w:rFonts w:ascii="Myriad Pro" w:hAnsi="Myriad Pro"/>
                <w:lang w:val="en-US" w:eastAsia="en-US"/>
              </w:rPr>
            </w:pPr>
            <w:r>
              <w:rPr>
                <w:rFonts w:ascii="Myriad Pro" w:hAnsi="Myriad Pro"/>
                <w:b/>
                <w:noProof/>
                <w:color w:val="640000"/>
                <w:sz w:val="18"/>
                <w:szCs w:val="18"/>
                <w:lang w:eastAsia="en-US"/>
              </w:rPr>
              <w:drawing>
                <wp:inline distT="0" distB="0" distL="0" distR="0" wp14:anchorId="39D1B49A" wp14:editId="36A192CE">
                  <wp:extent cx="133350" cy="133350"/>
                  <wp:effectExtent l="0" t="0" r="0" b="0"/>
                  <wp:docPr id="1" name="Bilde 36" descr="Kobling med heldekkende fyl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36" descr="Kobling med heldekkende fyll">
                            <a:hlinkClick r:id="rId17"/>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r w:rsidR="002D0744" w14:paraId="597AD47C" w14:textId="77777777" w:rsidTr="00E92777">
        <w:trPr>
          <w:gridAfter w:val="1"/>
          <w:wAfter w:w="430" w:type="dxa"/>
        </w:trPr>
        <w:tc>
          <w:tcPr>
            <w:tcW w:w="663" w:type="dxa"/>
            <w:vAlign w:val="center"/>
            <w:hideMark/>
          </w:tcPr>
          <w:p w14:paraId="50300E94" w14:textId="77777777" w:rsidR="002D0744" w:rsidRDefault="002D0744">
            <w:pPr>
              <w:pStyle w:val="xmsonormal"/>
              <w:spacing w:line="252" w:lineRule="auto"/>
              <w:rPr>
                <w:rFonts w:ascii="Myriad Pro" w:hAnsi="Myriad Pro"/>
                <w:lang w:val="en-US" w:eastAsia="en-US"/>
              </w:rPr>
            </w:pPr>
            <w:r>
              <w:rPr>
                <w:rFonts w:ascii="Myriad Pro" w:hAnsi="Myriad Pro"/>
                <w:lang w:val="en-US" w:eastAsia="en-US"/>
              </w:rPr>
              <w:t> </w:t>
            </w:r>
          </w:p>
        </w:tc>
        <w:tc>
          <w:tcPr>
            <w:tcW w:w="22" w:type="dxa"/>
          </w:tcPr>
          <w:p w14:paraId="5EAC36A1" w14:textId="77777777" w:rsidR="002D0744" w:rsidRDefault="002D0744">
            <w:pPr>
              <w:pStyle w:val="xmsonormal"/>
              <w:spacing w:after="120" w:line="252" w:lineRule="auto"/>
              <w:rPr>
                <w:rFonts w:ascii="Myriad Pro" w:hAnsi="Myriad Pro"/>
                <w:lang w:val="en-US" w:eastAsia="en-US"/>
              </w:rPr>
            </w:pPr>
          </w:p>
        </w:tc>
        <w:tc>
          <w:tcPr>
            <w:tcW w:w="3304" w:type="dxa"/>
            <w:tcMar>
              <w:top w:w="0" w:type="dxa"/>
              <w:left w:w="108" w:type="dxa"/>
              <w:bottom w:w="0" w:type="dxa"/>
              <w:right w:w="108" w:type="dxa"/>
            </w:tcMar>
            <w:vAlign w:val="center"/>
            <w:hideMark/>
          </w:tcPr>
          <w:p w14:paraId="0FB8A9CA" w14:textId="26B145A0" w:rsidR="002D0744" w:rsidRDefault="002D0744">
            <w:pPr>
              <w:pStyle w:val="xmsonormal"/>
              <w:spacing w:before="120" w:after="120" w:line="252" w:lineRule="auto"/>
              <w:rPr>
                <w:rFonts w:ascii="Myriad Pro" w:hAnsi="Myriad Pro"/>
                <w:lang w:eastAsia="en-US"/>
              </w:rPr>
            </w:pPr>
            <w:r>
              <w:rPr>
                <w:noProof/>
                <w:lang w:eastAsia="en-US"/>
              </w:rPr>
              <w:drawing>
                <wp:anchor distT="0" distB="0" distL="114300" distR="114300" simplePos="0" relativeHeight="251661312" behindDoc="1" locked="0" layoutInCell="1" allowOverlap="0" wp14:anchorId="64028AB9" wp14:editId="56C4B8FD">
                  <wp:simplePos x="0" y="0"/>
                  <wp:positionH relativeFrom="column">
                    <wp:posOffset>-391795</wp:posOffset>
                  </wp:positionH>
                  <wp:positionV relativeFrom="line">
                    <wp:posOffset>-164465</wp:posOffset>
                  </wp:positionV>
                  <wp:extent cx="257175" cy="276225"/>
                  <wp:effectExtent l="0" t="0" r="9525" b="9525"/>
                  <wp:wrapTight wrapText="bothSides">
                    <wp:wrapPolygon edited="0">
                      <wp:start x="0" y="0"/>
                      <wp:lineTo x="0" y="20855"/>
                      <wp:lineTo x="20800" y="20855"/>
                      <wp:lineTo x="20800" y="0"/>
                      <wp:lineTo x="0" y="0"/>
                    </wp:wrapPolygon>
                  </wp:wrapTight>
                  <wp:docPr id="46"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pic:spPr>
                      </pic:pic>
                    </a:graphicData>
                  </a:graphic>
                  <wp14:sizeRelH relativeFrom="page">
                    <wp14:pctWidth>0</wp14:pctWidth>
                  </wp14:sizeRelH>
                  <wp14:sizeRelV relativeFrom="page">
                    <wp14:pctHeight>0</wp14:pctHeight>
                  </wp14:sizeRelV>
                </wp:anchor>
              </w:drawing>
            </w:r>
            <w:r w:rsidR="00F83D9A">
              <w:rPr>
                <w:rFonts w:ascii="Myriad Pro" w:hAnsi="Myriad Pro"/>
                <w:sz w:val="18"/>
                <w:szCs w:val="18"/>
                <w:lang w:eastAsia="en-US"/>
              </w:rPr>
              <w:t>S</w:t>
            </w:r>
            <w:r w:rsidR="00EA4D9D">
              <w:rPr>
                <w:rFonts w:ascii="Myriad Pro" w:hAnsi="Myriad Pro"/>
                <w:sz w:val="18"/>
                <w:szCs w:val="18"/>
                <w:lang w:eastAsia="en-US"/>
              </w:rPr>
              <w:t>eptember</w:t>
            </w:r>
            <w:r w:rsidR="00A5312E">
              <w:rPr>
                <w:rFonts w:ascii="Myriad Pro" w:hAnsi="Myriad Pro"/>
                <w:sz w:val="18"/>
                <w:szCs w:val="18"/>
                <w:lang w:eastAsia="en-US"/>
              </w:rPr>
              <w:t xml:space="preserve"> 2nd</w:t>
            </w:r>
            <w:r>
              <w:rPr>
                <w:rFonts w:ascii="Myriad Pro" w:hAnsi="Myriad Pro"/>
                <w:sz w:val="18"/>
                <w:szCs w:val="18"/>
                <w:lang w:eastAsia="en-US"/>
              </w:rPr>
              <w:t>,</w:t>
            </w:r>
            <w:r>
              <w:rPr>
                <w:rFonts w:ascii="Myriad Pro" w:hAnsi="Myriad Pro"/>
                <w:color w:val="D9D9D9" w:themeColor="background1" w:themeShade="D9"/>
                <w:sz w:val="18"/>
                <w:szCs w:val="18"/>
                <w:lang w:eastAsia="en-US"/>
              </w:rPr>
              <w:t xml:space="preserve"> </w:t>
            </w:r>
            <w:r w:rsidR="00EA4D9D">
              <w:rPr>
                <w:rFonts w:ascii="Myriad Pro" w:hAnsi="Myriad Pro"/>
                <w:sz w:val="18"/>
                <w:szCs w:val="18"/>
                <w:lang w:eastAsia="en-US"/>
              </w:rPr>
              <w:t>Deadline</w:t>
            </w:r>
          </w:p>
        </w:tc>
        <w:tc>
          <w:tcPr>
            <w:tcW w:w="4658" w:type="dxa"/>
            <w:vAlign w:val="center"/>
          </w:tcPr>
          <w:p w14:paraId="3A56620E" w14:textId="44879BE6" w:rsidR="002D0744" w:rsidRPr="008509D9" w:rsidRDefault="008509D9" w:rsidP="00A5312E">
            <w:pPr>
              <w:rPr>
                <w:rFonts w:ascii="Myriad Pro" w:hAnsi="Myriad Pro"/>
                <w:sz w:val="20"/>
                <w:szCs w:val="20"/>
                <w:lang w:val="en-US"/>
              </w:rPr>
            </w:pPr>
            <w:r w:rsidRPr="008509D9">
              <w:rPr>
                <w:sz w:val="20"/>
                <w:szCs w:val="20"/>
                <w:lang w:val="en-US"/>
              </w:rPr>
              <w:t xml:space="preserve">Improve your Academic English (see link for discipline-based registration): </w:t>
            </w:r>
            <w:hyperlink r:id="rId20" w:history="1">
              <w:r w:rsidRPr="008509D9">
                <w:rPr>
                  <w:rStyle w:val="Hyperlink"/>
                  <w:sz w:val="20"/>
                  <w:szCs w:val="20"/>
                  <w:lang w:val="en-US"/>
                </w:rPr>
                <w:t>https://www.uib.no/ferd/156166/improve-your-academic-writing-and-presentation-skills-english</w:t>
              </w:r>
            </w:hyperlink>
          </w:p>
        </w:tc>
        <w:tc>
          <w:tcPr>
            <w:tcW w:w="456" w:type="dxa"/>
            <w:gridSpan w:val="2"/>
            <w:tcMar>
              <w:top w:w="0" w:type="dxa"/>
              <w:left w:w="108" w:type="dxa"/>
              <w:bottom w:w="0" w:type="dxa"/>
              <w:right w:w="108" w:type="dxa"/>
            </w:tcMar>
            <w:vAlign w:val="center"/>
            <w:hideMark/>
          </w:tcPr>
          <w:p w14:paraId="1EFC8B5B" w14:textId="31EBF1D7" w:rsidR="002D0744" w:rsidRDefault="002D0744">
            <w:pPr>
              <w:pStyle w:val="xmsonormal"/>
              <w:spacing w:before="120" w:after="120" w:line="252" w:lineRule="auto"/>
              <w:jc w:val="center"/>
              <w:rPr>
                <w:rFonts w:ascii="Myriad Pro" w:hAnsi="Myriad Pro"/>
                <w:lang w:eastAsia="en-US"/>
              </w:rPr>
            </w:pPr>
            <w:r>
              <w:rPr>
                <w:rFonts w:ascii="Myriad Pro" w:hAnsi="Myriad Pro"/>
                <w:b/>
                <w:noProof/>
                <w:color w:val="640000"/>
                <w:sz w:val="18"/>
                <w:szCs w:val="18"/>
                <w:lang w:eastAsia="en-US"/>
              </w:rPr>
              <w:drawing>
                <wp:inline distT="0" distB="0" distL="0" distR="0" wp14:anchorId="302CC0AB" wp14:editId="233106FB">
                  <wp:extent cx="133350" cy="133350"/>
                  <wp:effectExtent l="0" t="0" r="0" b="0"/>
                  <wp:docPr id="36" name="Bilde 36" descr="Kobling med heldekkende fyl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e 36" descr="Kobling med heldekkende fyll">
                            <a:hlinkClick r:id="rId21"/>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r w:rsidR="002D0744" w14:paraId="0EB80BD2" w14:textId="77777777" w:rsidTr="00E92777">
        <w:trPr>
          <w:gridAfter w:val="1"/>
          <w:wAfter w:w="430" w:type="dxa"/>
        </w:trPr>
        <w:tc>
          <w:tcPr>
            <w:tcW w:w="663" w:type="dxa"/>
            <w:vAlign w:val="center"/>
            <w:hideMark/>
          </w:tcPr>
          <w:p w14:paraId="338D83B9" w14:textId="77777777" w:rsidR="002D0744" w:rsidRDefault="002D0744">
            <w:pPr>
              <w:pStyle w:val="xmsonormal"/>
              <w:spacing w:line="252" w:lineRule="auto"/>
              <w:rPr>
                <w:rFonts w:ascii="Myriad Pro" w:hAnsi="Myriad Pro"/>
                <w:lang w:val="en-US" w:eastAsia="en-US"/>
              </w:rPr>
            </w:pPr>
            <w:r>
              <w:rPr>
                <w:rFonts w:ascii="Myriad Pro" w:hAnsi="Myriad Pro"/>
                <w:lang w:val="en-US" w:eastAsia="en-US"/>
              </w:rPr>
              <w:t> </w:t>
            </w:r>
          </w:p>
        </w:tc>
        <w:tc>
          <w:tcPr>
            <w:tcW w:w="22" w:type="dxa"/>
          </w:tcPr>
          <w:p w14:paraId="5703166A" w14:textId="77777777" w:rsidR="002D0744" w:rsidRDefault="002D0744">
            <w:pPr>
              <w:pStyle w:val="xmsonormal"/>
              <w:spacing w:after="120" w:line="252" w:lineRule="auto"/>
              <w:rPr>
                <w:rFonts w:ascii="Myriad Pro" w:hAnsi="Myriad Pro"/>
                <w:lang w:val="en-US" w:eastAsia="en-US"/>
              </w:rPr>
            </w:pPr>
          </w:p>
        </w:tc>
        <w:tc>
          <w:tcPr>
            <w:tcW w:w="3304" w:type="dxa"/>
            <w:tcMar>
              <w:top w:w="0" w:type="dxa"/>
              <w:left w:w="108" w:type="dxa"/>
              <w:bottom w:w="0" w:type="dxa"/>
              <w:right w:w="108" w:type="dxa"/>
            </w:tcMar>
            <w:vAlign w:val="center"/>
            <w:hideMark/>
          </w:tcPr>
          <w:p w14:paraId="2C7FC1EB" w14:textId="777C88C3" w:rsidR="002D0744" w:rsidRDefault="00AF2C64">
            <w:pPr>
              <w:pStyle w:val="xmsonormal"/>
              <w:spacing w:before="120" w:after="120" w:line="252" w:lineRule="auto"/>
              <w:rPr>
                <w:rFonts w:ascii="Myriad Pro" w:hAnsi="Myriad Pro"/>
                <w:lang w:eastAsia="en-US"/>
              </w:rPr>
            </w:pPr>
            <w:r>
              <w:rPr>
                <w:rFonts w:ascii="Myriad Pro" w:hAnsi="Myriad Pro"/>
                <w:sz w:val="18"/>
                <w:szCs w:val="18"/>
                <w:lang w:eastAsia="en-US"/>
              </w:rPr>
              <w:t>September</w:t>
            </w:r>
            <w:r w:rsidR="00A5312E">
              <w:rPr>
                <w:rFonts w:ascii="Myriad Pro" w:hAnsi="Myriad Pro"/>
                <w:sz w:val="18"/>
                <w:szCs w:val="18"/>
                <w:lang w:eastAsia="en-US"/>
              </w:rPr>
              <w:t xml:space="preserve"> 12.</w:t>
            </w:r>
            <w:r>
              <w:rPr>
                <w:rFonts w:ascii="Myriad Pro" w:hAnsi="Myriad Pro"/>
                <w:sz w:val="18"/>
                <w:szCs w:val="18"/>
                <w:lang w:eastAsia="en-US"/>
              </w:rPr>
              <w:t xml:space="preserve"> 09:30-11:30</w:t>
            </w:r>
            <w:r w:rsidR="002D0744">
              <w:rPr>
                <w:noProof/>
                <w:lang w:eastAsia="en-US"/>
              </w:rPr>
              <w:drawing>
                <wp:anchor distT="0" distB="0" distL="114300" distR="114300" simplePos="0" relativeHeight="251663360" behindDoc="0" locked="0" layoutInCell="1" allowOverlap="0" wp14:anchorId="5FA003ED" wp14:editId="0BAF01C1">
                  <wp:simplePos x="0" y="0"/>
                  <wp:positionH relativeFrom="column">
                    <wp:posOffset>-382905</wp:posOffset>
                  </wp:positionH>
                  <wp:positionV relativeFrom="line">
                    <wp:posOffset>-4445</wp:posOffset>
                  </wp:positionV>
                  <wp:extent cx="257175" cy="276225"/>
                  <wp:effectExtent l="0" t="0" r="9525" b="9525"/>
                  <wp:wrapSquare wrapText="bothSides"/>
                  <wp:docPr id="44"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pic:spPr>
                      </pic:pic>
                    </a:graphicData>
                  </a:graphic>
                  <wp14:sizeRelH relativeFrom="page">
                    <wp14:pctWidth>0</wp14:pctWidth>
                  </wp14:sizeRelH>
                  <wp14:sizeRelV relativeFrom="page">
                    <wp14:pctHeight>0</wp14:pctHeight>
                  </wp14:sizeRelV>
                </wp:anchor>
              </w:drawing>
            </w:r>
          </w:p>
        </w:tc>
        <w:tc>
          <w:tcPr>
            <w:tcW w:w="4658" w:type="dxa"/>
            <w:vAlign w:val="center"/>
          </w:tcPr>
          <w:p w14:paraId="3C3F0CF1" w14:textId="626B824E" w:rsidR="002D0744" w:rsidRDefault="00AF2C64">
            <w:pPr>
              <w:pStyle w:val="xmsonormal"/>
              <w:spacing w:before="120" w:after="120" w:line="252" w:lineRule="auto"/>
              <w:rPr>
                <w:rFonts w:ascii="Myriad Pro" w:hAnsi="Myriad Pro"/>
                <w:color w:val="000000"/>
                <w:sz w:val="18"/>
                <w:szCs w:val="18"/>
                <w:lang w:val="en-US" w:eastAsia="en-US"/>
              </w:rPr>
            </w:pPr>
            <w:r>
              <w:rPr>
                <w:rFonts w:asciiTheme="minorHAnsi" w:hAnsiTheme="minorHAnsi" w:cstheme="minorHAnsi"/>
                <w:sz w:val="20"/>
                <w:szCs w:val="20"/>
                <w:shd w:val="clear" w:color="auto" w:fill="FFFFFF"/>
                <w:lang w:val="en-US"/>
              </w:rPr>
              <w:t xml:space="preserve">EU </w:t>
            </w:r>
            <w:r w:rsidRPr="00F83D9A">
              <w:rPr>
                <w:rFonts w:asciiTheme="minorHAnsi" w:hAnsiTheme="minorHAnsi" w:cstheme="minorHAnsi"/>
                <w:sz w:val="20"/>
                <w:szCs w:val="20"/>
                <w:shd w:val="clear" w:color="auto" w:fill="FFFFFF"/>
                <w:lang w:val="en-US"/>
              </w:rPr>
              <w:t>online workshop on “</w:t>
            </w:r>
            <w:r w:rsidRPr="00F83D9A">
              <w:rPr>
                <w:rFonts w:asciiTheme="minorHAnsi" w:hAnsiTheme="minorHAnsi" w:cstheme="minorHAnsi"/>
                <w:i/>
                <w:iCs/>
                <w:sz w:val="20"/>
                <w:szCs w:val="20"/>
                <w:shd w:val="clear" w:color="auto" w:fill="FFFFFF"/>
                <w:lang w:val="en-US"/>
              </w:rPr>
              <w:t>Strengthening research careers: a focus on competences, balanced talent circulation and intersectoral mobility</w:t>
            </w:r>
            <w:r w:rsidRPr="00F83D9A">
              <w:rPr>
                <w:rFonts w:asciiTheme="minorHAnsi" w:hAnsiTheme="minorHAnsi" w:cstheme="minorHAnsi"/>
                <w:sz w:val="20"/>
                <w:szCs w:val="20"/>
                <w:shd w:val="clear" w:color="auto" w:fill="FFFFFF"/>
                <w:lang w:val="en-US"/>
              </w:rPr>
              <w:t>”</w:t>
            </w:r>
          </w:p>
        </w:tc>
        <w:tc>
          <w:tcPr>
            <w:tcW w:w="456" w:type="dxa"/>
            <w:gridSpan w:val="2"/>
            <w:tcMar>
              <w:top w:w="0" w:type="dxa"/>
              <w:left w:w="108" w:type="dxa"/>
              <w:bottom w:w="0" w:type="dxa"/>
              <w:right w:w="108" w:type="dxa"/>
            </w:tcMar>
            <w:vAlign w:val="center"/>
            <w:hideMark/>
          </w:tcPr>
          <w:p w14:paraId="59E058B5" w14:textId="3EBCAE1B" w:rsidR="002D0744" w:rsidRDefault="002D0744">
            <w:pPr>
              <w:pStyle w:val="xmsonormal"/>
              <w:spacing w:before="120" w:after="120" w:line="252" w:lineRule="auto"/>
              <w:jc w:val="center"/>
              <w:rPr>
                <w:rFonts w:ascii="Myriad Pro" w:hAnsi="Myriad Pro"/>
                <w:lang w:val="en-US" w:eastAsia="en-US"/>
              </w:rPr>
            </w:pPr>
            <w:r>
              <w:rPr>
                <w:rFonts w:ascii="Myriad Pro" w:hAnsi="Myriad Pro"/>
                <w:b/>
                <w:noProof/>
                <w:color w:val="640000"/>
                <w:sz w:val="18"/>
                <w:szCs w:val="18"/>
                <w:lang w:eastAsia="en-US"/>
              </w:rPr>
              <w:drawing>
                <wp:inline distT="0" distB="0" distL="0" distR="0" wp14:anchorId="4BB0DC47" wp14:editId="3F9CAD51">
                  <wp:extent cx="142875" cy="142875"/>
                  <wp:effectExtent l="0" t="0" r="9525" b="9525"/>
                  <wp:docPr id="34" name="Bilde 34" descr="Kobling med heldekkende fyl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e 34" descr="Kobling med heldekkende fyll">
                            <a:hlinkClick r:id="rId22"/>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14:paraId="45AA38A0" w14:textId="77777777" w:rsidR="002D0744" w:rsidRDefault="002D0744" w:rsidP="002D0744">
      <w:pPr>
        <w:pStyle w:val="xmsonormal"/>
        <w:spacing w:line="252" w:lineRule="auto"/>
        <w:rPr>
          <w:rFonts w:ascii="Myriad Pro" w:hAnsi="Myriad Pro"/>
          <w:sz w:val="12"/>
          <w:szCs w:val="12"/>
          <w:lang w:val="en-US"/>
        </w:rPr>
      </w:pPr>
      <w:r>
        <w:rPr>
          <w:rFonts w:ascii="Myriad Pro" w:hAnsi="Myriad Pro"/>
          <w:sz w:val="12"/>
          <w:szCs w:val="12"/>
          <w:lang w:val="en-US"/>
        </w:rPr>
        <w:br/>
      </w:r>
    </w:p>
    <w:tbl>
      <w:tblPr>
        <w:tblW w:w="9468" w:type="dxa"/>
        <w:tblCellMar>
          <w:left w:w="0" w:type="dxa"/>
          <w:right w:w="0" w:type="dxa"/>
        </w:tblCellMar>
        <w:tblLook w:val="04A0" w:firstRow="1" w:lastRow="0" w:firstColumn="1" w:lastColumn="0" w:noHBand="0" w:noVBand="1"/>
      </w:tblPr>
      <w:tblGrid>
        <w:gridCol w:w="635"/>
        <w:gridCol w:w="60"/>
        <w:gridCol w:w="3097"/>
        <w:gridCol w:w="4890"/>
        <w:gridCol w:w="460"/>
        <w:gridCol w:w="326"/>
      </w:tblGrid>
      <w:tr w:rsidR="002D0744" w:rsidRPr="00E97D63" w14:paraId="759B26F0" w14:textId="77777777" w:rsidTr="00E92777">
        <w:tc>
          <w:tcPr>
            <w:tcW w:w="635" w:type="dxa"/>
            <w:vAlign w:val="center"/>
            <w:hideMark/>
          </w:tcPr>
          <w:p w14:paraId="2E4B3AF3" w14:textId="3B6E9656" w:rsidR="002D0744" w:rsidRDefault="002D0744">
            <w:pPr>
              <w:pStyle w:val="xmsonormal"/>
              <w:spacing w:line="252" w:lineRule="auto"/>
              <w:rPr>
                <w:rFonts w:ascii="Myriad Pro" w:hAnsi="Myriad Pro"/>
                <w:lang w:val="en-US" w:eastAsia="en-US"/>
              </w:rPr>
            </w:pPr>
          </w:p>
        </w:tc>
        <w:tc>
          <w:tcPr>
            <w:tcW w:w="8833" w:type="dxa"/>
            <w:gridSpan w:val="5"/>
            <w:hideMark/>
          </w:tcPr>
          <w:p w14:paraId="17215A8A" w14:textId="37CCF668" w:rsidR="002D0744" w:rsidRPr="00AF2C64" w:rsidRDefault="00EA4D9D">
            <w:pPr>
              <w:pStyle w:val="xmsonormal"/>
              <w:spacing w:before="120" w:after="120" w:line="252" w:lineRule="auto"/>
              <w:rPr>
                <w:rFonts w:ascii="Myriad Pro" w:hAnsi="Myriad Pro"/>
                <w:b/>
                <w:bCs/>
                <w:color w:val="FF0000"/>
                <w:lang w:val="en-US" w:eastAsia="en-US"/>
              </w:rPr>
            </w:pPr>
            <w:r w:rsidRPr="00AF2C64">
              <w:rPr>
                <w:rFonts w:ascii="Myriad Pro" w:hAnsi="Myriad Pro" w:cs="Segoe UI"/>
                <w:b/>
                <w:bCs/>
                <w:color w:val="FF0000"/>
                <w:shd w:val="clear" w:color="auto" w:fill="FFFFFF"/>
                <w:lang w:val="en-US" w:eastAsia="en-US"/>
              </w:rPr>
              <w:t xml:space="preserve">Funding opportunities and other relevant events </w:t>
            </w:r>
          </w:p>
        </w:tc>
      </w:tr>
      <w:tr w:rsidR="002D0744" w14:paraId="0F692E1D" w14:textId="77777777" w:rsidTr="00E92777">
        <w:trPr>
          <w:gridAfter w:val="1"/>
          <w:wAfter w:w="326" w:type="dxa"/>
        </w:trPr>
        <w:tc>
          <w:tcPr>
            <w:tcW w:w="635" w:type="dxa"/>
            <w:vAlign w:val="center"/>
            <w:hideMark/>
          </w:tcPr>
          <w:p w14:paraId="5C31B7FA" w14:textId="77777777" w:rsidR="002D0744" w:rsidRDefault="002D0744">
            <w:pPr>
              <w:pStyle w:val="xmsonormal"/>
              <w:spacing w:line="252" w:lineRule="auto"/>
              <w:rPr>
                <w:rFonts w:ascii="Myriad Pro" w:hAnsi="Myriad Pro"/>
                <w:lang w:val="en-US" w:eastAsia="en-US"/>
              </w:rPr>
            </w:pPr>
            <w:r>
              <w:rPr>
                <w:rFonts w:ascii="Myriad Pro" w:hAnsi="Myriad Pro"/>
                <w:lang w:val="en-US" w:eastAsia="en-US"/>
              </w:rPr>
              <w:t> </w:t>
            </w:r>
          </w:p>
        </w:tc>
        <w:tc>
          <w:tcPr>
            <w:tcW w:w="60" w:type="dxa"/>
          </w:tcPr>
          <w:p w14:paraId="7A6BD625" w14:textId="77777777" w:rsidR="002D0744" w:rsidRDefault="002D0744">
            <w:pPr>
              <w:pStyle w:val="xmsonormal"/>
              <w:spacing w:after="120" w:line="252" w:lineRule="auto"/>
              <w:rPr>
                <w:rFonts w:ascii="Myriad Pro" w:hAnsi="Myriad Pro"/>
                <w:lang w:val="en-US" w:eastAsia="en-US"/>
              </w:rPr>
            </w:pPr>
          </w:p>
        </w:tc>
        <w:tc>
          <w:tcPr>
            <w:tcW w:w="3097" w:type="dxa"/>
            <w:tcMar>
              <w:top w:w="0" w:type="dxa"/>
              <w:left w:w="108" w:type="dxa"/>
              <w:bottom w:w="0" w:type="dxa"/>
              <w:right w:w="108" w:type="dxa"/>
            </w:tcMar>
            <w:vAlign w:val="center"/>
            <w:hideMark/>
          </w:tcPr>
          <w:p w14:paraId="160351F7" w14:textId="1D7B615B" w:rsidR="002D0744" w:rsidRDefault="002D0744">
            <w:pPr>
              <w:pStyle w:val="xmsonormal"/>
              <w:spacing w:before="120" w:after="120" w:line="252" w:lineRule="auto"/>
              <w:rPr>
                <w:rFonts w:ascii="Myriad Pro" w:hAnsi="Myriad Pro"/>
                <w:lang w:eastAsia="en-US"/>
              </w:rPr>
            </w:pPr>
            <w:r>
              <w:rPr>
                <w:noProof/>
                <w:lang w:eastAsia="en-US"/>
              </w:rPr>
              <w:drawing>
                <wp:anchor distT="0" distB="0" distL="114300" distR="114300" simplePos="0" relativeHeight="251664384" behindDoc="1" locked="0" layoutInCell="1" allowOverlap="0" wp14:anchorId="18C39755" wp14:editId="263F1BC0">
                  <wp:simplePos x="0" y="0"/>
                  <wp:positionH relativeFrom="column">
                    <wp:posOffset>-391795</wp:posOffset>
                  </wp:positionH>
                  <wp:positionV relativeFrom="line">
                    <wp:posOffset>-164465</wp:posOffset>
                  </wp:positionV>
                  <wp:extent cx="257175" cy="276225"/>
                  <wp:effectExtent l="0" t="0" r="9525" b="9525"/>
                  <wp:wrapTight wrapText="bothSides">
                    <wp:wrapPolygon edited="0">
                      <wp:start x="0" y="0"/>
                      <wp:lineTo x="0" y="20855"/>
                      <wp:lineTo x="20800" y="20855"/>
                      <wp:lineTo x="20800" y="0"/>
                      <wp:lineTo x="0" y="0"/>
                    </wp:wrapPolygon>
                  </wp:wrapTight>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EA4D9D">
              <w:rPr>
                <w:rFonts w:ascii="Myriad Pro" w:hAnsi="Myriad Pro"/>
                <w:sz w:val="18"/>
                <w:szCs w:val="18"/>
                <w:lang w:eastAsia="en-US"/>
              </w:rPr>
              <w:t>October</w:t>
            </w:r>
            <w:proofErr w:type="spellEnd"/>
            <w:r w:rsidR="00A5312E">
              <w:rPr>
                <w:rFonts w:ascii="Myriad Pro" w:hAnsi="Myriad Pro"/>
                <w:sz w:val="18"/>
                <w:szCs w:val="18"/>
                <w:lang w:eastAsia="en-US"/>
              </w:rPr>
              <w:t xml:space="preserve"> 2nd</w:t>
            </w:r>
            <w:r w:rsidR="00EA4D9D">
              <w:rPr>
                <w:rFonts w:ascii="Myriad Pro" w:hAnsi="Myriad Pro"/>
                <w:sz w:val="18"/>
                <w:szCs w:val="18"/>
                <w:lang w:eastAsia="en-US"/>
              </w:rPr>
              <w:t>, Dea</w:t>
            </w:r>
            <w:r w:rsidR="00F83D9A">
              <w:rPr>
                <w:rFonts w:ascii="Myriad Pro" w:hAnsi="Myriad Pro"/>
                <w:sz w:val="18"/>
                <w:szCs w:val="18"/>
                <w:lang w:eastAsia="en-US"/>
              </w:rPr>
              <w:t>d</w:t>
            </w:r>
            <w:r w:rsidR="00EA4D9D">
              <w:rPr>
                <w:rFonts w:ascii="Myriad Pro" w:hAnsi="Myriad Pro"/>
                <w:sz w:val="18"/>
                <w:szCs w:val="18"/>
                <w:lang w:eastAsia="en-US"/>
              </w:rPr>
              <w:t>line</w:t>
            </w:r>
          </w:p>
        </w:tc>
        <w:tc>
          <w:tcPr>
            <w:tcW w:w="4890" w:type="dxa"/>
            <w:vAlign w:val="center"/>
            <w:hideMark/>
          </w:tcPr>
          <w:p w14:paraId="786935ED" w14:textId="77777777" w:rsidR="00F83D9A" w:rsidRPr="00F83D9A" w:rsidRDefault="00F83D9A" w:rsidP="00F83D9A">
            <w:pPr>
              <w:rPr>
                <w:sz w:val="20"/>
                <w:szCs w:val="20"/>
                <w:lang w:val="en-US"/>
              </w:rPr>
            </w:pPr>
            <w:r w:rsidRPr="00F83D9A">
              <w:rPr>
                <w:sz w:val="20"/>
                <w:szCs w:val="20"/>
                <w:lang w:val="en-US"/>
              </w:rPr>
              <w:t>The Research Development Fund (RDF) is an annual competitive fund offered by the Worldwide Universities Network (WUN), with grants up to £10,000 for international researchers across the network to collaborate. Apply by 2 October to build your network!</w:t>
            </w:r>
          </w:p>
          <w:p w14:paraId="186C2269" w14:textId="53B8459F" w:rsidR="002D0744" w:rsidRPr="00F83D9A" w:rsidRDefault="00F83D9A" w:rsidP="00F83D9A">
            <w:pPr>
              <w:rPr>
                <w:rFonts w:ascii="Myriad Pro" w:hAnsi="Myriad Pro"/>
                <w:sz w:val="20"/>
                <w:szCs w:val="20"/>
                <w:lang w:val="en-US"/>
              </w:rPr>
            </w:pPr>
            <w:hyperlink r:id="rId23" w:history="1">
              <w:r w:rsidRPr="00F83D9A">
                <w:rPr>
                  <w:rStyle w:val="Hyperlink"/>
                  <w:sz w:val="20"/>
                  <w:szCs w:val="20"/>
                  <w:lang w:val="en-US"/>
                </w:rPr>
                <w:t>https://www.uib.no/en/fia/156199/apply-wun-research-development-fund-2022</w:t>
              </w:r>
            </w:hyperlink>
          </w:p>
        </w:tc>
        <w:tc>
          <w:tcPr>
            <w:tcW w:w="460" w:type="dxa"/>
            <w:tcMar>
              <w:top w:w="0" w:type="dxa"/>
              <w:left w:w="108" w:type="dxa"/>
              <w:bottom w:w="0" w:type="dxa"/>
              <w:right w:w="108" w:type="dxa"/>
            </w:tcMar>
            <w:vAlign w:val="center"/>
            <w:hideMark/>
          </w:tcPr>
          <w:p w14:paraId="0770DA09" w14:textId="70B5E747" w:rsidR="002D0744" w:rsidRDefault="002D0744">
            <w:pPr>
              <w:pStyle w:val="xmsonormal"/>
              <w:spacing w:before="120" w:after="120" w:line="252" w:lineRule="auto"/>
              <w:jc w:val="center"/>
              <w:rPr>
                <w:rFonts w:ascii="Myriad Pro" w:hAnsi="Myriad Pro"/>
                <w:lang w:eastAsia="en-US"/>
              </w:rPr>
            </w:pPr>
            <w:r>
              <w:rPr>
                <w:rFonts w:ascii="Myriad Pro" w:hAnsi="Myriad Pro"/>
                <w:b/>
                <w:noProof/>
                <w:color w:val="640000"/>
                <w:sz w:val="18"/>
                <w:szCs w:val="18"/>
                <w:lang w:eastAsia="en-US"/>
              </w:rPr>
              <w:drawing>
                <wp:inline distT="0" distB="0" distL="0" distR="0" wp14:anchorId="5AFF7E76" wp14:editId="191447FA">
                  <wp:extent cx="133350" cy="133350"/>
                  <wp:effectExtent l="0" t="0" r="0" b="0"/>
                  <wp:docPr id="33" name="Bilde 33" descr="Kobling med heldekkende fyl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e 33" descr="Kobling med heldekkende fyll">
                            <a:hlinkClick r:id="rId23"/>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r w:rsidR="002D0744" w14:paraId="4151B69C" w14:textId="77777777" w:rsidTr="00E92777">
        <w:trPr>
          <w:gridAfter w:val="1"/>
          <w:wAfter w:w="326" w:type="dxa"/>
        </w:trPr>
        <w:tc>
          <w:tcPr>
            <w:tcW w:w="635" w:type="dxa"/>
            <w:vAlign w:val="center"/>
            <w:hideMark/>
          </w:tcPr>
          <w:p w14:paraId="511AD3C5" w14:textId="77777777" w:rsidR="002D0744" w:rsidRDefault="002D0744">
            <w:pPr>
              <w:pStyle w:val="xmsonormal"/>
              <w:spacing w:line="252" w:lineRule="auto"/>
              <w:rPr>
                <w:rFonts w:ascii="Myriad Pro" w:hAnsi="Myriad Pro"/>
                <w:lang w:eastAsia="en-US"/>
              </w:rPr>
            </w:pPr>
            <w:r>
              <w:rPr>
                <w:rFonts w:ascii="Myriad Pro" w:hAnsi="Myriad Pro"/>
                <w:lang w:eastAsia="en-US"/>
              </w:rPr>
              <w:t> </w:t>
            </w:r>
          </w:p>
        </w:tc>
        <w:tc>
          <w:tcPr>
            <w:tcW w:w="60" w:type="dxa"/>
          </w:tcPr>
          <w:p w14:paraId="0D3B001D" w14:textId="77777777" w:rsidR="002D0744" w:rsidRDefault="002D0744">
            <w:pPr>
              <w:pStyle w:val="xmsonormal"/>
              <w:spacing w:after="120" w:line="252" w:lineRule="auto"/>
              <w:rPr>
                <w:rFonts w:ascii="Myriad Pro" w:hAnsi="Myriad Pro"/>
                <w:lang w:eastAsia="en-US"/>
              </w:rPr>
            </w:pPr>
          </w:p>
        </w:tc>
        <w:tc>
          <w:tcPr>
            <w:tcW w:w="3097" w:type="dxa"/>
            <w:tcMar>
              <w:top w:w="0" w:type="dxa"/>
              <w:left w:w="108" w:type="dxa"/>
              <w:bottom w:w="0" w:type="dxa"/>
              <w:right w:w="108" w:type="dxa"/>
            </w:tcMar>
            <w:vAlign w:val="center"/>
            <w:hideMark/>
          </w:tcPr>
          <w:p w14:paraId="2B802051" w14:textId="35444880" w:rsidR="002D0744" w:rsidRDefault="002D0744">
            <w:pPr>
              <w:pStyle w:val="xmsonormal"/>
              <w:spacing w:before="120" w:after="120" w:line="252" w:lineRule="auto"/>
              <w:rPr>
                <w:rFonts w:ascii="Myriad Pro" w:hAnsi="Myriad Pro"/>
                <w:lang w:eastAsia="en-US"/>
              </w:rPr>
            </w:pPr>
            <w:r>
              <w:rPr>
                <w:noProof/>
                <w:lang w:eastAsia="en-US"/>
              </w:rPr>
              <w:drawing>
                <wp:anchor distT="0" distB="0" distL="114300" distR="114300" simplePos="0" relativeHeight="251665408" behindDoc="0" locked="0" layoutInCell="1" allowOverlap="0" wp14:anchorId="22915180" wp14:editId="7A5E79D1">
                  <wp:simplePos x="0" y="0"/>
                  <wp:positionH relativeFrom="column">
                    <wp:posOffset>-382905</wp:posOffset>
                  </wp:positionH>
                  <wp:positionV relativeFrom="line">
                    <wp:posOffset>-1905</wp:posOffset>
                  </wp:positionV>
                  <wp:extent cx="257175" cy="276225"/>
                  <wp:effectExtent l="0" t="0" r="9525" b="9525"/>
                  <wp:wrapSquare wrapText="bothSides"/>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Myriad Pro" w:hAnsi="Myriad Pro"/>
                <w:color w:val="D9D9D9" w:themeColor="background1" w:themeShade="D9"/>
                <w:sz w:val="18"/>
                <w:szCs w:val="18"/>
                <w:lang w:eastAsia="en-US"/>
              </w:rPr>
              <w:t xml:space="preserve"> </w:t>
            </w:r>
            <w:r w:rsidR="00F83D9A">
              <w:rPr>
                <w:rFonts w:ascii="Myriad Pro" w:hAnsi="Myriad Pro"/>
                <w:sz w:val="18"/>
                <w:szCs w:val="18"/>
                <w:lang w:eastAsia="en-US"/>
              </w:rPr>
              <w:t>September</w:t>
            </w:r>
            <w:r w:rsidR="00A5312E">
              <w:rPr>
                <w:rFonts w:ascii="Myriad Pro" w:hAnsi="Myriad Pro"/>
                <w:sz w:val="18"/>
                <w:szCs w:val="18"/>
                <w:lang w:eastAsia="en-US"/>
              </w:rPr>
              <w:t xml:space="preserve"> 28th</w:t>
            </w:r>
            <w:r w:rsidR="00F83D9A">
              <w:rPr>
                <w:rFonts w:ascii="Myriad Pro" w:hAnsi="Myriad Pro"/>
                <w:sz w:val="18"/>
                <w:szCs w:val="18"/>
                <w:lang w:eastAsia="en-US"/>
              </w:rPr>
              <w:t xml:space="preserve"> </w:t>
            </w:r>
            <w:r w:rsidR="00AF2C64">
              <w:rPr>
                <w:rFonts w:ascii="Myriad Pro" w:hAnsi="Myriad Pro"/>
                <w:sz w:val="18"/>
                <w:szCs w:val="18"/>
                <w:lang w:eastAsia="en-US"/>
              </w:rPr>
              <w:t>18</w:t>
            </w:r>
            <w:r>
              <w:rPr>
                <w:rFonts w:ascii="Myriad Pro" w:hAnsi="Myriad Pro"/>
                <w:sz w:val="18"/>
                <w:szCs w:val="18"/>
                <w:lang w:eastAsia="en-US"/>
              </w:rPr>
              <w:t>:</w:t>
            </w:r>
            <w:r w:rsidR="00AF2C64">
              <w:rPr>
                <w:rFonts w:ascii="Myriad Pro" w:hAnsi="Myriad Pro"/>
                <w:sz w:val="18"/>
                <w:szCs w:val="18"/>
                <w:lang w:eastAsia="en-US"/>
              </w:rPr>
              <w:t>0</w:t>
            </w:r>
            <w:r>
              <w:rPr>
                <w:rFonts w:ascii="Myriad Pro" w:hAnsi="Myriad Pro"/>
                <w:sz w:val="18"/>
                <w:szCs w:val="18"/>
                <w:lang w:eastAsia="en-US"/>
              </w:rPr>
              <w:t>0</w:t>
            </w:r>
          </w:p>
        </w:tc>
        <w:tc>
          <w:tcPr>
            <w:tcW w:w="4890" w:type="dxa"/>
            <w:vAlign w:val="center"/>
            <w:hideMark/>
          </w:tcPr>
          <w:p w14:paraId="6D649DB6" w14:textId="75F7983A" w:rsidR="004D5393" w:rsidRPr="00F83D9A" w:rsidRDefault="00AF2C64" w:rsidP="004D5393">
            <w:pPr>
              <w:pStyle w:val="xmsonormal"/>
              <w:spacing w:before="120" w:after="120" w:line="252" w:lineRule="auto"/>
              <w:rPr>
                <w:rFonts w:asciiTheme="minorHAnsi" w:hAnsiTheme="minorHAnsi" w:cstheme="minorHAnsi"/>
                <w:sz w:val="20"/>
                <w:szCs w:val="20"/>
                <w:lang w:val="en-US" w:eastAsia="en-US"/>
              </w:rPr>
            </w:pPr>
            <w:r w:rsidRPr="00AF2C64">
              <w:rPr>
                <w:rFonts w:asciiTheme="minorHAnsi" w:hAnsiTheme="minorHAnsi" w:cstheme="minorHAnsi"/>
                <w:sz w:val="20"/>
                <w:szCs w:val="20"/>
                <w:lang w:val="en-US" w:eastAsia="en-US"/>
              </w:rPr>
              <w:t>PhD competition (</w:t>
            </w:r>
            <w:proofErr w:type="spellStart"/>
            <w:r w:rsidRPr="00AF2C64">
              <w:rPr>
                <w:rFonts w:asciiTheme="minorHAnsi" w:hAnsiTheme="minorHAnsi" w:cstheme="minorHAnsi"/>
                <w:sz w:val="20"/>
                <w:szCs w:val="20"/>
                <w:lang w:val="en-US" w:eastAsia="en-US"/>
              </w:rPr>
              <w:t>Forsker</w:t>
            </w:r>
            <w:proofErr w:type="spellEnd"/>
            <w:r w:rsidRPr="00AF2C64">
              <w:rPr>
                <w:rFonts w:asciiTheme="minorHAnsi" w:hAnsiTheme="minorHAnsi" w:cstheme="minorHAnsi"/>
                <w:sz w:val="20"/>
                <w:szCs w:val="20"/>
                <w:lang w:val="en-US" w:eastAsia="en-US"/>
              </w:rPr>
              <w:t xml:space="preserve"> Grand Prix 2022)</w:t>
            </w:r>
            <w:r>
              <w:rPr>
                <w:rFonts w:asciiTheme="minorHAnsi" w:hAnsiTheme="minorHAnsi" w:cstheme="minorHAnsi"/>
                <w:sz w:val="20"/>
                <w:szCs w:val="20"/>
                <w:lang w:val="en-US" w:eastAsia="en-US"/>
              </w:rPr>
              <w:t xml:space="preserve"> </w:t>
            </w:r>
            <w:hyperlink r:id="rId24" w:history="1">
              <w:r w:rsidR="004D5393" w:rsidRPr="00355F5B">
                <w:rPr>
                  <w:rStyle w:val="Hyperlink"/>
                  <w:sz w:val="20"/>
                  <w:szCs w:val="20"/>
                  <w:lang w:val="en-US"/>
                </w:rPr>
                <w:t>https://www.forskningsdagenebergen.com/bergen/forsker-grand-prix-2022/</w:t>
              </w:r>
            </w:hyperlink>
          </w:p>
        </w:tc>
        <w:tc>
          <w:tcPr>
            <w:tcW w:w="460" w:type="dxa"/>
            <w:tcMar>
              <w:top w:w="0" w:type="dxa"/>
              <w:left w:w="108" w:type="dxa"/>
              <w:bottom w:w="0" w:type="dxa"/>
              <w:right w:w="108" w:type="dxa"/>
            </w:tcMar>
            <w:vAlign w:val="center"/>
            <w:hideMark/>
          </w:tcPr>
          <w:p w14:paraId="48034A99" w14:textId="434AC33B" w:rsidR="002D0744" w:rsidRDefault="002D0744">
            <w:pPr>
              <w:pStyle w:val="xmsonormal"/>
              <w:spacing w:before="120" w:after="120" w:line="252" w:lineRule="auto"/>
              <w:jc w:val="center"/>
              <w:rPr>
                <w:rFonts w:ascii="Myriad Pro" w:hAnsi="Myriad Pro"/>
                <w:lang w:val="en-US" w:eastAsia="en-US"/>
              </w:rPr>
            </w:pPr>
            <w:r>
              <w:rPr>
                <w:rFonts w:ascii="Myriad Pro" w:hAnsi="Myriad Pro"/>
                <w:b/>
                <w:noProof/>
                <w:color w:val="640000"/>
                <w:sz w:val="18"/>
                <w:szCs w:val="18"/>
                <w:lang w:eastAsia="en-US"/>
              </w:rPr>
              <w:drawing>
                <wp:inline distT="0" distB="0" distL="0" distR="0" wp14:anchorId="16A35993" wp14:editId="713E0BF5">
                  <wp:extent cx="142875" cy="142875"/>
                  <wp:effectExtent l="0" t="0" r="9525" b="9525"/>
                  <wp:docPr id="32" name="Bilde 32" descr="Kobling med heldekkende fyl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e 32" descr="Kobling med heldekkende fyll">
                            <a:hlinkClick r:id="rId25"/>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14:paraId="76D74F24" w14:textId="178D7078" w:rsidR="002D0744" w:rsidRDefault="00136F63" w:rsidP="002D0744">
      <w:pPr>
        <w:pStyle w:val="xmsonormal"/>
        <w:spacing w:after="240" w:line="252" w:lineRule="auto"/>
        <w:rPr>
          <w:rFonts w:ascii="Myriad Pro" w:hAnsi="Myriad Pro"/>
          <w:lang w:val="en-US"/>
        </w:rPr>
      </w:pPr>
      <w:r>
        <w:rPr>
          <w:rFonts w:ascii="Myriad Pro" w:hAnsi="Myriad Pro"/>
          <w:lang w:val="en-US"/>
        </w:rPr>
        <w:t xml:space="preserve">A new report from HK-Dir on completion of PhD in Norway may be found </w:t>
      </w:r>
      <w:hyperlink r:id="rId26" w:history="1">
        <w:r w:rsidRPr="00136F63">
          <w:rPr>
            <w:rStyle w:val="Hyperlink"/>
            <w:rFonts w:ascii="Myriad Pro" w:hAnsi="Myriad Pro"/>
            <w:lang w:val="en-US"/>
          </w:rPr>
          <w:t>here</w:t>
        </w:r>
      </w:hyperlink>
      <w:r>
        <w:rPr>
          <w:rFonts w:ascii="Myriad Pro" w:hAnsi="Myriad Pro"/>
          <w:lang w:val="en-US"/>
        </w:rPr>
        <w:t xml:space="preserve"> (Norwegian). </w:t>
      </w:r>
    </w:p>
    <w:tbl>
      <w:tblPr>
        <w:tblW w:w="9184" w:type="dxa"/>
        <w:tblCellMar>
          <w:left w:w="0" w:type="dxa"/>
          <w:right w:w="0" w:type="dxa"/>
        </w:tblCellMar>
        <w:tblLook w:val="04A0" w:firstRow="1" w:lastRow="0" w:firstColumn="1" w:lastColumn="0" w:noHBand="0" w:noVBand="1"/>
      </w:tblPr>
      <w:tblGrid>
        <w:gridCol w:w="9184"/>
      </w:tblGrid>
      <w:tr w:rsidR="00F6369E" w14:paraId="7FC3F74A" w14:textId="77777777" w:rsidTr="009246CF">
        <w:tc>
          <w:tcPr>
            <w:tcW w:w="9184" w:type="dxa"/>
            <w:hideMark/>
          </w:tcPr>
          <w:p w14:paraId="7812AEAC" w14:textId="6AF2FC6E" w:rsidR="00F6369E" w:rsidRDefault="00F6369E" w:rsidP="009246CF">
            <w:pPr>
              <w:pStyle w:val="xmsonormal"/>
              <w:spacing w:before="240" w:after="240" w:line="252" w:lineRule="auto"/>
              <w:rPr>
                <w:rFonts w:ascii="Myriad Pro" w:hAnsi="Myriad Pro"/>
                <w:sz w:val="26"/>
                <w:szCs w:val="26"/>
                <w:lang w:val="en-US" w:eastAsia="en-US"/>
              </w:rPr>
            </w:pPr>
            <w:r>
              <w:rPr>
                <w:rFonts w:ascii="Myriad Pro" w:hAnsi="Myriad Pro"/>
                <w:b/>
                <w:bCs/>
                <w:color w:val="DD3E3E"/>
                <w:sz w:val="26"/>
                <w:szCs w:val="26"/>
                <w:lang w:val="en-US" w:eastAsia="en-US"/>
              </w:rPr>
              <w:lastRenderedPageBreak/>
              <w:t xml:space="preserve">The University Library </w:t>
            </w:r>
            <w:r w:rsidR="00A5312E">
              <w:rPr>
                <w:rFonts w:ascii="Myriad Pro" w:hAnsi="Myriad Pro"/>
                <w:b/>
                <w:bCs/>
                <w:color w:val="DD3E3E"/>
                <w:sz w:val="26"/>
                <w:szCs w:val="26"/>
                <w:lang w:val="en-US" w:eastAsia="en-US"/>
              </w:rPr>
              <w:t xml:space="preserve">(UB) </w:t>
            </w:r>
            <w:r>
              <w:rPr>
                <w:rFonts w:ascii="Myriad Pro" w:hAnsi="Myriad Pro"/>
                <w:b/>
                <w:bCs/>
                <w:color w:val="DD3E3E"/>
                <w:sz w:val="26"/>
                <w:szCs w:val="26"/>
                <w:lang w:val="en-US" w:eastAsia="en-US"/>
              </w:rPr>
              <w:t>offer hands-on research support webinars</w:t>
            </w:r>
          </w:p>
        </w:tc>
      </w:tr>
    </w:tbl>
    <w:p w14:paraId="36887799" w14:textId="77777777" w:rsidR="00F6369E" w:rsidRDefault="00F6369E" w:rsidP="00F6369E">
      <w:pPr>
        <w:pStyle w:val="xmsonormal"/>
        <w:spacing w:line="252" w:lineRule="auto"/>
        <w:rPr>
          <w:rFonts w:asciiTheme="minorHAnsi" w:hAnsiTheme="minorHAnsi" w:cstheme="minorHAnsi"/>
          <w:b/>
          <w:bCs/>
          <w:color w:val="FF0000"/>
          <w:sz w:val="20"/>
          <w:szCs w:val="20"/>
          <w:lang w:val="en-US"/>
        </w:rPr>
      </w:pPr>
      <w:r w:rsidRPr="00F6369E">
        <w:rPr>
          <w:rFonts w:asciiTheme="minorHAnsi" w:hAnsiTheme="minorHAnsi" w:cstheme="minorHAnsi"/>
          <w:b/>
          <w:bCs/>
          <w:color w:val="FF0000"/>
          <w:sz w:val="20"/>
          <w:szCs w:val="20"/>
          <w:lang w:val="en-US"/>
        </w:rPr>
        <w:t>Data management Plans</w:t>
      </w:r>
    </w:p>
    <w:p w14:paraId="58022B05" w14:textId="77777777" w:rsidR="00B24F12" w:rsidRDefault="00B24F12" w:rsidP="00B24F12">
      <w:pPr>
        <w:pStyle w:val="xmsonormal"/>
        <w:spacing w:after="240" w:line="252" w:lineRule="auto"/>
        <w:rPr>
          <w:rFonts w:asciiTheme="minorHAnsi" w:hAnsiTheme="minorHAnsi" w:cstheme="minorHAnsi"/>
          <w:sz w:val="20"/>
          <w:szCs w:val="20"/>
          <w:lang w:val="en-US"/>
        </w:rPr>
      </w:pPr>
      <w:hyperlink r:id="rId27" w:history="1">
        <w:r w:rsidRPr="00F6369E">
          <w:rPr>
            <w:rStyle w:val="Hyperlink"/>
            <w:rFonts w:asciiTheme="minorHAnsi" w:hAnsiTheme="minorHAnsi" w:cstheme="minorHAnsi"/>
            <w:sz w:val="20"/>
            <w:szCs w:val="20"/>
            <w:lang w:val="en-US"/>
          </w:rPr>
          <w:t>UiB Library - Data Management Plans</w:t>
        </w:r>
      </w:hyperlink>
      <w:r w:rsidRPr="00F6369E">
        <w:rPr>
          <w:rFonts w:asciiTheme="minorHAnsi" w:hAnsiTheme="minorHAnsi" w:cstheme="minorHAnsi"/>
          <w:sz w:val="20"/>
          <w:szCs w:val="20"/>
          <w:lang w:val="en-US"/>
        </w:rPr>
        <w:t xml:space="preserve"> </w:t>
      </w:r>
      <w:r w:rsidR="00F6369E" w:rsidRPr="00F6369E">
        <w:rPr>
          <w:rFonts w:asciiTheme="minorHAnsi" w:hAnsiTheme="minorHAnsi" w:cstheme="minorHAnsi"/>
          <w:sz w:val="20"/>
          <w:szCs w:val="20"/>
          <w:lang w:val="en-US"/>
        </w:rPr>
        <w:t xml:space="preserve">(DMP) describes how data in a research project will be collected, </w:t>
      </w:r>
      <w:r w:rsidR="00F6369E" w:rsidRPr="00F6369E">
        <w:rPr>
          <w:rFonts w:asciiTheme="minorHAnsi" w:hAnsiTheme="minorHAnsi" w:cstheme="minorHAnsi"/>
          <w:sz w:val="20"/>
          <w:szCs w:val="20"/>
          <w:lang w:val="en-US"/>
        </w:rPr>
        <w:t>processed,</w:t>
      </w:r>
      <w:r w:rsidR="00F6369E" w:rsidRPr="00F6369E">
        <w:rPr>
          <w:rFonts w:asciiTheme="minorHAnsi" w:hAnsiTheme="minorHAnsi" w:cstheme="minorHAnsi"/>
          <w:sz w:val="20"/>
          <w:szCs w:val="20"/>
          <w:lang w:val="en-US"/>
        </w:rPr>
        <w:t xml:space="preserve"> and made available. Writing a DMP is good scientific practice which helps structuring the data management in a research project and a requirement by research funders, e.g. The Norwegian Research Council or Horizon Europe. See also our information page: </w:t>
      </w:r>
    </w:p>
    <w:p w14:paraId="1FE91FF0" w14:textId="60EBFAD2" w:rsidR="00F6369E" w:rsidRPr="00F6369E" w:rsidRDefault="00F6369E" w:rsidP="00B24F12">
      <w:pPr>
        <w:pStyle w:val="xmsonormal"/>
        <w:numPr>
          <w:ilvl w:val="0"/>
          <w:numId w:val="8"/>
        </w:numPr>
        <w:spacing w:after="240"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September 30</w:t>
      </w:r>
      <w:r w:rsidRPr="00F6369E">
        <w:rPr>
          <w:rFonts w:asciiTheme="minorHAnsi" w:hAnsiTheme="minorHAnsi" w:cstheme="minorHAnsi"/>
          <w:sz w:val="20"/>
          <w:szCs w:val="20"/>
          <w:vertAlign w:val="superscript"/>
          <w:lang w:val="en-US"/>
        </w:rPr>
        <w:t>th</w:t>
      </w:r>
      <w:r w:rsidRPr="00F6369E">
        <w:rPr>
          <w:rFonts w:asciiTheme="minorHAnsi" w:hAnsiTheme="minorHAnsi" w:cstheme="minorHAnsi"/>
          <w:sz w:val="20"/>
          <w:szCs w:val="20"/>
          <w:lang w:val="en-US"/>
        </w:rPr>
        <w:t xml:space="preserve">, 10:00-14:00 CET: </w:t>
      </w:r>
      <w:hyperlink r:id="rId28" w:history="1">
        <w:r w:rsidRPr="00F6369E">
          <w:rPr>
            <w:rStyle w:val="Hyperlink"/>
            <w:rFonts w:asciiTheme="minorHAnsi" w:hAnsiTheme="minorHAnsi" w:cstheme="minorHAnsi"/>
            <w:sz w:val="20"/>
            <w:szCs w:val="20"/>
            <w:lang w:val="en-US"/>
          </w:rPr>
          <w:t>Data Management Plan Workshop</w:t>
        </w:r>
      </w:hyperlink>
      <w:r w:rsidRPr="00F6369E">
        <w:rPr>
          <w:rFonts w:asciiTheme="minorHAnsi" w:hAnsiTheme="minorHAnsi" w:cstheme="minorHAnsi"/>
          <w:sz w:val="20"/>
          <w:szCs w:val="20"/>
          <w:lang w:val="en-US"/>
        </w:rPr>
        <w:br/>
        <w:t>November 25</w:t>
      </w:r>
      <w:r w:rsidRPr="00F6369E">
        <w:rPr>
          <w:rFonts w:asciiTheme="minorHAnsi" w:hAnsiTheme="minorHAnsi" w:cstheme="minorHAnsi"/>
          <w:sz w:val="20"/>
          <w:szCs w:val="20"/>
          <w:vertAlign w:val="superscript"/>
          <w:lang w:val="en-US"/>
        </w:rPr>
        <w:t>th</w:t>
      </w:r>
      <w:r w:rsidRPr="00F6369E">
        <w:rPr>
          <w:rFonts w:asciiTheme="minorHAnsi" w:hAnsiTheme="minorHAnsi" w:cstheme="minorHAnsi"/>
          <w:sz w:val="20"/>
          <w:szCs w:val="20"/>
          <w:lang w:val="en-US"/>
        </w:rPr>
        <w:t xml:space="preserve">, 10:00-11:00 CET: </w:t>
      </w:r>
      <w:hyperlink r:id="rId29" w:history="1">
        <w:r w:rsidRPr="00F6369E">
          <w:rPr>
            <w:rStyle w:val="Hyperlink"/>
            <w:rFonts w:asciiTheme="minorHAnsi" w:hAnsiTheme="minorHAnsi" w:cstheme="minorHAnsi"/>
            <w:sz w:val="20"/>
            <w:szCs w:val="20"/>
            <w:lang w:val="en-US"/>
          </w:rPr>
          <w:t>Introduction to Data Management Plans</w:t>
        </w:r>
      </w:hyperlink>
    </w:p>
    <w:p w14:paraId="4D7B0856" w14:textId="33F59F4F" w:rsidR="00F6369E" w:rsidRPr="00F6369E" w:rsidRDefault="00F6369E" w:rsidP="00F6369E">
      <w:pPr>
        <w:pStyle w:val="xmsonormal"/>
        <w:spacing w:line="252" w:lineRule="auto"/>
        <w:rPr>
          <w:rFonts w:asciiTheme="minorHAnsi" w:hAnsiTheme="minorHAnsi" w:cstheme="minorHAnsi"/>
          <w:color w:val="FF0000"/>
          <w:sz w:val="20"/>
          <w:szCs w:val="20"/>
          <w:lang w:val="en-US"/>
        </w:rPr>
      </w:pPr>
      <w:r w:rsidRPr="00F6369E">
        <w:rPr>
          <w:rFonts w:asciiTheme="minorHAnsi" w:hAnsiTheme="minorHAnsi" w:cstheme="minorHAnsi"/>
          <w:b/>
          <w:bCs/>
          <w:color w:val="FF0000"/>
          <w:sz w:val="20"/>
          <w:szCs w:val="20"/>
          <w:lang w:val="en-US"/>
        </w:rPr>
        <w:t>How to make your data open &amp; FAIR</w:t>
      </w:r>
    </w:p>
    <w:p w14:paraId="03FBB665" w14:textId="38B66EF8" w:rsidR="00F6369E" w:rsidRDefault="00F6369E" w:rsidP="00F6369E">
      <w:pPr>
        <w:pStyle w:val="xmsonormal"/>
        <w:spacing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 xml:space="preserve">Researchers are encouraged to make their data openly available as early as possible in the research process, and most funders, </w:t>
      </w:r>
      <w:proofErr w:type="gramStart"/>
      <w:r w:rsidRPr="00F6369E">
        <w:rPr>
          <w:rFonts w:asciiTheme="minorHAnsi" w:hAnsiTheme="minorHAnsi" w:cstheme="minorHAnsi"/>
          <w:sz w:val="20"/>
          <w:szCs w:val="20"/>
          <w:lang w:val="en-US"/>
        </w:rPr>
        <w:t>e.g.</w:t>
      </w:r>
      <w:proofErr w:type="gramEnd"/>
      <w:r w:rsidRPr="00F6369E">
        <w:rPr>
          <w:rFonts w:asciiTheme="minorHAnsi" w:hAnsiTheme="minorHAnsi" w:cstheme="minorHAnsi"/>
          <w:sz w:val="20"/>
          <w:szCs w:val="20"/>
          <w:lang w:val="en-US"/>
        </w:rPr>
        <w:t xml:space="preserve"> Norwegian Research Council or Horizon Europe, and publishers require that the research data from a project is made openly available. In the course you will get an introduction to how you can make your research data open and FAIR, and how to archive your data in our institutional archive UiB Open Research Data. See also our information page: </w:t>
      </w:r>
      <w:hyperlink r:id="rId30" w:history="1">
        <w:r w:rsidRPr="00F6369E">
          <w:rPr>
            <w:rStyle w:val="Hyperlink"/>
            <w:rFonts w:asciiTheme="minorHAnsi" w:hAnsiTheme="minorHAnsi" w:cstheme="minorHAnsi"/>
            <w:sz w:val="20"/>
            <w:szCs w:val="20"/>
            <w:lang w:val="en-US"/>
          </w:rPr>
          <w:t>UiB Library - Open Access to Research Data</w:t>
        </w:r>
      </w:hyperlink>
    </w:p>
    <w:p w14:paraId="49CBEBD9" w14:textId="77777777" w:rsidR="00B24F12" w:rsidRPr="00F6369E" w:rsidRDefault="00B24F12" w:rsidP="00F6369E">
      <w:pPr>
        <w:pStyle w:val="xmsonormal"/>
        <w:spacing w:line="252" w:lineRule="auto"/>
        <w:rPr>
          <w:rFonts w:asciiTheme="minorHAnsi" w:hAnsiTheme="minorHAnsi" w:cstheme="minorHAnsi"/>
          <w:sz w:val="20"/>
          <w:szCs w:val="20"/>
          <w:lang w:val="en-US"/>
        </w:rPr>
      </w:pPr>
    </w:p>
    <w:p w14:paraId="6A90EA6D" w14:textId="77777777" w:rsidR="00F6369E" w:rsidRPr="00F6369E" w:rsidRDefault="00F6369E" w:rsidP="00E92777">
      <w:pPr>
        <w:pStyle w:val="xmsonormal"/>
        <w:numPr>
          <w:ilvl w:val="0"/>
          <w:numId w:val="2"/>
        </w:numPr>
        <w:spacing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September 2</w:t>
      </w:r>
      <w:r w:rsidRPr="00F6369E">
        <w:rPr>
          <w:rFonts w:asciiTheme="minorHAnsi" w:hAnsiTheme="minorHAnsi" w:cstheme="minorHAnsi"/>
          <w:sz w:val="20"/>
          <w:szCs w:val="20"/>
          <w:vertAlign w:val="superscript"/>
          <w:lang w:val="en-US"/>
        </w:rPr>
        <w:t>nd</w:t>
      </w:r>
      <w:r w:rsidRPr="00F6369E">
        <w:rPr>
          <w:rFonts w:asciiTheme="minorHAnsi" w:hAnsiTheme="minorHAnsi" w:cstheme="minorHAnsi"/>
          <w:sz w:val="20"/>
          <w:szCs w:val="20"/>
          <w:lang w:val="en-US"/>
        </w:rPr>
        <w:t xml:space="preserve">, 10:00-11:00: </w:t>
      </w:r>
      <w:hyperlink r:id="rId31" w:history="1">
        <w:r w:rsidRPr="00F6369E">
          <w:rPr>
            <w:rStyle w:val="Hyperlink"/>
            <w:rFonts w:asciiTheme="minorHAnsi" w:hAnsiTheme="minorHAnsi" w:cstheme="minorHAnsi"/>
            <w:sz w:val="20"/>
            <w:szCs w:val="20"/>
            <w:lang w:val="en-US"/>
          </w:rPr>
          <w:t>How to make your data open &amp; FAIR</w:t>
        </w:r>
      </w:hyperlink>
    </w:p>
    <w:p w14:paraId="547E381B" w14:textId="52E71506" w:rsidR="00F6369E" w:rsidRDefault="00F6369E" w:rsidP="00E92777">
      <w:pPr>
        <w:pStyle w:val="xmsonormal"/>
        <w:numPr>
          <w:ilvl w:val="0"/>
          <w:numId w:val="2"/>
        </w:numPr>
        <w:spacing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December 9</w:t>
      </w:r>
      <w:r w:rsidRPr="00F6369E">
        <w:rPr>
          <w:rFonts w:asciiTheme="minorHAnsi" w:hAnsiTheme="minorHAnsi" w:cstheme="minorHAnsi"/>
          <w:sz w:val="20"/>
          <w:szCs w:val="20"/>
          <w:vertAlign w:val="superscript"/>
          <w:lang w:val="en-US"/>
        </w:rPr>
        <w:t>th</w:t>
      </w:r>
      <w:r w:rsidRPr="00F6369E">
        <w:rPr>
          <w:rFonts w:asciiTheme="minorHAnsi" w:hAnsiTheme="minorHAnsi" w:cstheme="minorHAnsi"/>
          <w:sz w:val="20"/>
          <w:szCs w:val="20"/>
          <w:lang w:val="en-US"/>
        </w:rPr>
        <w:t xml:space="preserve">, 10:00-11:00: </w:t>
      </w:r>
      <w:hyperlink r:id="rId32" w:history="1">
        <w:r w:rsidRPr="00F6369E">
          <w:rPr>
            <w:rStyle w:val="Hyperlink"/>
            <w:rFonts w:asciiTheme="minorHAnsi" w:hAnsiTheme="minorHAnsi" w:cstheme="minorHAnsi"/>
            <w:sz w:val="20"/>
            <w:szCs w:val="20"/>
            <w:lang w:val="en-US"/>
          </w:rPr>
          <w:t>How to make your data open &amp; FAIR (in Norwegian</w:t>
        </w:r>
      </w:hyperlink>
      <w:r w:rsidRPr="00F6369E">
        <w:rPr>
          <w:rFonts w:asciiTheme="minorHAnsi" w:hAnsiTheme="minorHAnsi" w:cstheme="minorHAnsi"/>
          <w:sz w:val="20"/>
          <w:szCs w:val="20"/>
          <w:lang w:val="en-US"/>
        </w:rPr>
        <w:t>)</w:t>
      </w:r>
    </w:p>
    <w:p w14:paraId="061E56AF" w14:textId="66799722" w:rsidR="00F6369E" w:rsidRDefault="00F6369E" w:rsidP="00E92777">
      <w:pPr>
        <w:pStyle w:val="xmsonormal"/>
        <w:spacing w:line="252" w:lineRule="auto"/>
        <w:ind w:left="720"/>
        <w:rPr>
          <w:rFonts w:asciiTheme="minorHAnsi" w:hAnsiTheme="minorHAnsi" w:cstheme="minorHAnsi"/>
          <w:sz w:val="20"/>
          <w:szCs w:val="20"/>
          <w:lang w:val="en-US"/>
        </w:rPr>
      </w:pPr>
    </w:p>
    <w:p w14:paraId="61A7D9ED" w14:textId="49D4E934" w:rsidR="00F6369E" w:rsidRPr="00B24F12" w:rsidRDefault="006554C8" w:rsidP="00B24F12">
      <w:pPr>
        <w:pStyle w:val="xmsonormal"/>
        <w:spacing w:line="252" w:lineRule="auto"/>
        <w:rPr>
          <w:rFonts w:asciiTheme="minorHAnsi" w:hAnsiTheme="minorHAnsi" w:cstheme="minorHAnsi"/>
          <w:b/>
          <w:bCs/>
          <w:color w:val="FF0000"/>
          <w:sz w:val="20"/>
          <w:szCs w:val="20"/>
          <w:lang w:val="en-US"/>
        </w:rPr>
      </w:pPr>
      <w:r w:rsidRPr="00B24F12">
        <w:rPr>
          <w:rFonts w:asciiTheme="minorHAnsi" w:hAnsiTheme="minorHAnsi" w:cstheme="minorHAnsi"/>
          <w:b/>
          <w:bCs/>
          <w:color w:val="FF0000"/>
          <w:sz w:val="20"/>
          <w:szCs w:val="20"/>
          <w:lang w:val="en-US"/>
        </w:rPr>
        <w:t>Unix command line</w:t>
      </w:r>
    </w:p>
    <w:p w14:paraId="2F726500" w14:textId="41B8E8A8" w:rsidR="006554C8" w:rsidRDefault="006554C8" w:rsidP="006554C8">
      <w:pPr>
        <w:rPr>
          <w:sz w:val="20"/>
          <w:szCs w:val="20"/>
          <w:lang w:val="en-US"/>
        </w:rPr>
      </w:pPr>
      <w:r w:rsidRPr="006554C8">
        <w:rPr>
          <w:sz w:val="20"/>
          <w:szCs w:val="20"/>
          <w:lang w:val="en-US"/>
        </w:rPr>
        <w:t>Would you like to learn about the power of the Unix command line? Or do you have to work with an application only running under Unix? In both cases this is the course for you!</w:t>
      </w:r>
    </w:p>
    <w:p w14:paraId="6DC25277" w14:textId="77777777" w:rsidR="00B24F12" w:rsidRDefault="00B24F12" w:rsidP="006554C8">
      <w:pPr>
        <w:rPr>
          <w:sz w:val="20"/>
          <w:szCs w:val="20"/>
          <w:lang w:val="en-US"/>
        </w:rPr>
      </w:pPr>
    </w:p>
    <w:p w14:paraId="6D47ABBE" w14:textId="3C64FA57" w:rsidR="006554C8" w:rsidRPr="006554C8" w:rsidRDefault="006554C8" w:rsidP="006554C8">
      <w:pPr>
        <w:pStyle w:val="ListParagraph"/>
        <w:numPr>
          <w:ilvl w:val="0"/>
          <w:numId w:val="7"/>
        </w:numPr>
        <w:rPr>
          <w:sz w:val="20"/>
          <w:szCs w:val="20"/>
          <w:lang w:val="en-US"/>
        </w:rPr>
      </w:pPr>
      <w:r w:rsidRPr="006554C8">
        <w:rPr>
          <w:sz w:val="20"/>
          <w:szCs w:val="20"/>
          <w:lang w:val="en-US"/>
        </w:rPr>
        <w:t>September</w:t>
      </w:r>
      <w:r w:rsidR="00B24F12">
        <w:rPr>
          <w:sz w:val="20"/>
          <w:szCs w:val="20"/>
          <w:lang w:val="en-US"/>
        </w:rPr>
        <w:t xml:space="preserve"> 12</w:t>
      </w:r>
      <w:r w:rsidR="00B24F12" w:rsidRPr="00B24F12">
        <w:rPr>
          <w:sz w:val="20"/>
          <w:szCs w:val="20"/>
          <w:vertAlign w:val="superscript"/>
          <w:lang w:val="en-US"/>
        </w:rPr>
        <w:t>th</w:t>
      </w:r>
      <w:r w:rsidR="00B24F12">
        <w:rPr>
          <w:sz w:val="20"/>
          <w:szCs w:val="20"/>
          <w:lang w:val="en-US"/>
        </w:rPr>
        <w:t>-15</w:t>
      </w:r>
      <w:r w:rsidR="00B24F12" w:rsidRPr="00B24F12">
        <w:rPr>
          <w:sz w:val="20"/>
          <w:szCs w:val="20"/>
          <w:vertAlign w:val="superscript"/>
          <w:lang w:val="en-US"/>
        </w:rPr>
        <w:t>th</w:t>
      </w:r>
      <w:r w:rsidR="00B24F12">
        <w:rPr>
          <w:sz w:val="20"/>
          <w:szCs w:val="20"/>
          <w:lang w:val="en-US"/>
        </w:rPr>
        <w:t xml:space="preserve"> </w:t>
      </w:r>
      <w:hyperlink r:id="rId33" w:history="1">
        <w:r w:rsidRPr="006554C8">
          <w:rPr>
            <w:rStyle w:val="Hyperlink"/>
            <w:sz w:val="20"/>
            <w:szCs w:val="20"/>
            <w:lang w:val="en-US"/>
          </w:rPr>
          <w:t>Introduction to the Unix command line</w:t>
        </w:r>
      </w:hyperlink>
    </w:p>
    <w:p w14:paraId="2C6326C3" w14:textId="77777777" w:rsidR="00F6369E" w:rsidRPr="00F6369E" w:rsidRDefault="00F6369E" w:rsidP="00E92777">
      <w:pPr>
        <w:pStyle w:val="xmsonormal"/>
        <w:spacing w:line="252" w:lineRule="auto"/>
        <w:ind w:left="720"/>
        <w:rPr>
          <w:rFonts w:asciiTheme="minorHAnsi" w:hAnsiTheme="minorHAnsi" w:cstheme="minorHAnsi"/>
          <w:sz w:val="20"/>
          <w:szCs w:val="20"/>
          <w:lang w:val="en-US"/>
        </w:rPr>
      </w:pPr>
    </w:p>
    <w:p w14:paraId="4073DE15" w14:textId="0F87865B" w:rsidR="00F6369E" w:rsidRPr="00F6369E" w:rsidRDefault="00F6369E" w:rsidP="00E92777">
      <w:pPr>
        <w:pStyle w:val="xmsonormal"/>
        <w:spacing w:line="252" w:lineRule="auto"/>
        <w:rPr>
          <w:rFonts w:asciiTheme="minorHAnsi" w:hAnsiTheme="minorHAnsi" w:cstheme="minorHAnsi"/>
          <w:color w:val="FF0000"/>
          <w:sz w:val="20"/>
          <w:szCs w:val="20"/>
          <w:lang w:val="en-US"/>
        </w:rPr>
      </w:pPr>
      <w:r w:rsidRPr="00F6369E">
        <w:rPr>
          <w:rFonts w:asciiTheme="minorHAnsi" w:hAnsiTheme="minorHAnsi" w:cstheme="minorHAnsi"/>
          <w:b/>
          <w:bCs/>
          <w:color w:val="FF0000"/>
          <w:sz w:val="20"/>
          <w:szCs w:val="20"/>
          <w:lang w:val="en-US"/>
        </w:rPr>
        <w:t>Open Access publishing step-by-step</w:t>
      </w:r>
    </w:p>
    <w:p w14:paraId="381B94D6" w14:textId="52E28C7A" w:rsidR="00F6369E" w:rsidRDefault="00F6369E" w:rsidP="00E92777">
      <w:pPr>
        <w:pStyle w:val="xmsonormal"/>
        <w:spacing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 xml:space="preserve">Governments, institutions, and research funders expect researchers to make their research openly available. What is open access, why should you make your research publications openly available and what services and support is available at UiB? See also our information pages: </w:t>
      </w:r>
      <w:hyperlink r:id="rId34" w:history="1">
        <w:r w:rsidRPr="00F6369E">
          <w:rPr>
            <w:rStyle w:val="Hyperlink"/>
            <w:rFonts w:asciiTheme="minorHAnsi" w:hAnsiTheme="minorHAnsi" w:cstheme="minorHAnsi"/>
            <w:sz w:val="20"/>
            <w:szCs w:val="20"/>
            <w:lang w:val="en-US"/>
          </w:rPr>
          <w:t>UiB Library – Open Access Publishing</w:t>
        </w:r>
      </w:hyperlink>
    </w:p>
    <w:p w14:paraId="5833F7DD" w14:textId="77777777" w:rsidR="00B24F12" w:rsidRPr="00F6369E" w:rsidRDefault="00B24F12" w:rsidP="00E92777">
      <w:pPr>
        <w:pStyle w:val="xmsonormal"/>
        <w:spacing w:line="252" w:lineRule="auto"/>
        <w:rPr>
          <w:rFonts w:asciiTheme="minorHAnsi" w:hAnsiTheme="minorHAnsi" w:cstheme="minorHAnsi"/>
          <w:sz w:val="20"/>
          <w:szCs w:val="20"/>
        </w:rPr>
      </w:pPr>
    </w:p>
    <w:p w14:paraId="15299AFB" w14:textId="77777777" w:rsidR="00F6369E" w:rsidRPr="00F6369E" w:rsidRDefault="00F6369E" w:rsidP="00F6369E">
      <w:pPr>
        <w:pStyle w:val="xmsonormal"/>
        <w:numPr>
          <w:ilvl w:val="0"/>
          <w:numId w:val="3"/>
        </w:numPr>
        <w:spacing w:after="240"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September 16</w:t>
      </w:r>
      <w:r w:rsidRPr="00F6369E">
        <w:rPr>
          <w:rFonts w:asciiTheme="minorHAnsi" w:hAnsiTheme="minorHAnsi" w:cstheme="minorHAnsi"/>
          <w:sz w:val="20"/>
          <w:szCs w:val="20"/>
          <w:vertAlign w:val="superscript"/>
          <w:lang w:val="en-US"/>
        </w:rPr>
        <w:t>th</w:t>
      </w:r>
      <w:r w:rsidRPr="00F6369E">
        <w:rPr>
          <w:rFonts w:asciiTheme="minorHAnsi" w:hAnsiTheme="minorHAnsi" w:cstheme="minorHAnsi"/>
          <w:sz w:val="20"/>
          <w:szCs w:val="20"/>
          <w:lang w:val="en-US"/>
        </w:rPr>
        <w:t xml:space="preserve">, 10:00-10:45: </w:t>
      </w:r>
      <w:hyperlink r:id="rId35" w:history="1">
        <w:r w:rsidRPr="00F6369E">
          <w:rPr>
            <w:rStyle w:val="Hyperlink"/>
            <w:rFonts w:asciiTheme="minorHAnsi" w:hAnsiTheme="minorHAnsi" w:cstheme="minorHAnsi"/>
            <w:sz w:val="20"/>
            <w:szCs w:val="20"/>
            <w:lang w:val="en-US"/>
          </w:rPr>
          <w:t>Open Access publishing step-by-step</w:t>
        </w:r>
      </w:hyperlink>
    </w:p>
    <w:p w14:paraId="5021062D" w14:textId="7D0E7AAC" w:rsidR="00B24F12" w:rsidRPr="00B24F12" w:rsidRDefault="00B24F12" w:rsidP="00B24F12">
      <w:pPr>
        <w:rPr>
          <w:b/>
          <w:bCs/>
          <w:color w:val="FF0000"/>
          <w:sz w:val="20"/>
          <w:szCs w:val="20"/>
          <w:lang w:val="en-US"/>
        </w:rPr>
      </w:pPr>
      <w:r w:rsidRPr="00B24F12">
        <w:rPr>
          <w:b/>
          <w:bCs/>
          <w:color w:val="FF0000"/>
          <w:sz w:val="20"/>
          <w:szCs w:val="20"/>
          <w:lang w:val="en-US"/>
        </w:rPr>
        <w:t>Introduction to LaTeX</w:t>
      </w:r>
    </w:p>
    <w:p w14:paraId="32E42208" w14:textId="5CB8C76E" w:rsidR="00B24F12" w:rsidRDefault="00B24F12" w:rsidP="00B24F12">
      <w:pPr>
        <w:rPr>
          <w:sz w:val="20"/>
          <w:szCs w:val="20"/>
          <w:lang w:val="en-US"/>
        </w:rPr>
      </w:pPr>
      <w:r w:rsidRPr="00B24F12">
        <w:rPr>
          <w:sz w:val="20"/>
          <w:szCs w:val="20"/>
          <w:lang w:val="en-US"/>
        </w:rPr>
        <w:t xml:space="preserve">Do you need to master a tool that can help you with formatting your master thesis or dissertation? In this course you will learn how to use LaTeX, which is a text processing system that can format everything from a text document and references to formulas and tables in for example scientific articles. </w:t>
      </w:r>
    </w:p>
    <w:p w14:paraId="37C7A140" w14:textId="77777777" w:rsidR="00B24F12" w:rsidRDefault="00B24F12" w:rsidP="00B24F12">
      <w:pPr>
        <w:rPr>
          <w:sz w:val="20"/>
          <w:szCs w:val="20"/>
          <w:lang w:val="en-US"/>
        </w:rPr>
      </w:pPr>
    </w:p>
    <w:p w14:paraId="37D2E0C1" w14:textId="280F8C77" w:rsidR="00B24F12" w:rsidRPr="00B24F12" w:rsidRDefault="00B24F12" w:rsidP="00B24F12">
      <w:pPr>
        <w:pStyle w:val="ListParagraph"/>
        <w:numPr>
          <w:ilvl w:val="0"/>
          <w:numId w:val="7"/>
        </w:numPr>
        <w:rPr>
          <w:sz w:val="20"/>
          <w:szCs w:val="20"/>
          <w:lang w:val="en-US"/>
        </w:rPr>
      </w:pPr>
      <w:r w:rsidRPr="00B24F12">
        <w:rPr>
          <w:sz w:val="20"/>
          <w:szCs w:val="20"/>
          <w:lang w:val="en-US"/>
        </w:rPr>
        <w:t>September</w:t>
      </w:r>
      <w:r>
        <w:rPr>
          <w:sz w:val="20"/>
          <w:szCs w:val="20"/>
          <w:lang w:val="en-US"/>
        </w:rPr>
        <w:t xml:space="preserve"> 22</w:t>
      </w:r>
      <w:r w:rsidRPr="00B24F12">
        <w:rPr>
          <w:sz w:val="20"/>
          <w:szCs w:val="20"/>
          <w:vertAlign w:val="superscript"/>
          <w:lang w:val="en-US"/>
        </w:rPr>
        <w:t>nd</w:t>
      </w:r>
      <w:r>
        <w:rPr>
          <w:sz w:val="20"/>
          <w:szCs w:val="20"/>
          <w:lang w:val="en-US"/>
        </w:rPr>
        <w:t>-27th</w:t>
      </w:r>
      <w:r w:rsidRPr="00B24F12">
        <w:rPr>
          <w:sz w:val="20"/>
          <w:szCs w:val="20"/>
          <w:lang w:val="en-US"/>
        </w:rPr>
        <w:t xml:space="preserve">: </w:t>
      </w:r>
      <w:hyperlink r:id="rId36" w:history="1">
        <w:r w:rsidRPr="00B24F12">
          <w:rPr>
            <w:rStyle w:val="Hyperlink"/>
            <w:sz w:val="20"/>
            <w:szCs w:val="20"/>
            <w:lang w:val="en-US"/>
          </w:rPr>
          <w:t>Introduction to LaTeX</w:t>
        </w:r>
      </w:hyperlink>
      <w:r w:rsidRPr="00B24F12">
        <w:rPr>
          <w:sz w:val="20"/>
          <w:szCs w:val="20"/>
          <w:lang w:val="en-US"/>
        </w:rPr>
        <w:t>.</w:t>
      </w:r>
    </w:p>
    <w:p w14:paraId="64DE5D94" w14:textId="77777777" w:rsidR="00B24F12" w:rsidRDefault="00B24F12" w:rsidP="00E92777">
      <w:pPr>
        <w:pStyle w:val="xmsonormal"/>
        <w:spacing w:line="252" w:lineRule="auto"/>
        <w:rPr>
          <w:rFonts w:asciiTheme="minorHAnsi" w:hAnsiTheme="minorHAnsi" w:cstheme="minorHAnsi"/>
          <w:b/>
          <w:bCs/>
          <w:color w:val="FF0000"/>
          <w:sz w:val="20"/>
          <w:szCs w:val="20"/>
          <w:lang w:val="en-US"/>
        </w:rPr>
      </w:pPr>
    </w:p>
    <w:p w14:paraId="654E8E52" w14:textId="24CCEE4A" w:rsidR="00F6369E" w:rsidRDefault="00F6369E" w:rsidP="00E92777">
      <w:pPr>
        <w:pStyle w:val="xmsonormal"/>
        <w:spacing w:line="252" w:lineRule="auto"/>
        <w:rPr>
          <w:rFonts w:asciiTheme="minorHAnsi" w:hAnsiTheme="minorHAnsi" w:cstheme="minorHAnsi"/>
          <w:b/>
          <w:bCs/>
          <w:color w:val="FF0000"/>
          <w:sz w:val="20"/>
          <w:szCs w:val="20"/>
          <w:lang w:val="en-US"/>
        </w:rPr>
      </w:pPr>
      <w:r w:rsidRPr="00F6369E">
        <w:rPr>
          <w:rFonts w:asciiTheme="minorHAnsi" w:hAnsiTheme="minorHAnsi" w:cstheme="minorHAnsi"/>
          <w:b/>
          <w:bCs/>
          <w:color w:val="FF0000"/>
          <w:sz w:val="20"/>
          <w:szCs w:val="20"/>
          <w:lang w:val="en-US"/>
        </w:rPr>
        <w:t>Make your research visible using researcher profiles</w:t>
      </w:r>
    </w:p>
    <w:p w14:paraId="2DB7A9EE" w14:textId="0081E95F" w:rsidR="00F6369E" w:rsidRDefault="00F6369E" w:rsidP="00E92777">
      <w:pPr>
        <w:pStyle w:val="xmsonormal"/>
        <w:spacing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 xml:space="preserve">Having a researcher profile is a great way to showcase contributions to your field and open science engagement. This seminar will demonstrate how to use ORCID and other researcher profiles to showcase your work. See also </w:t>
      </w:r>
      <w:proofErr w:type="spellStart"/>
      <w:r w:rsidRPr="00F6369E">
        <w:rPr>
          <w:rFonts w:asciiTheme="minorHAnsi" w:hAnsiTheme="minorHAnsi" w:cstheme="minorHAnsi"/>
          <w:sz w:val="20"/>
          <w:szCs w:val="20"/>
          <w:lang w:val="en-US"/>
        </w:rPr>
        <w:t>MittUiB</w:t>
      </w:r>
      <w:proofErr w:type="spellEnd"/>
      <w:r w:rsidRPr="00F6369E">
        <w:rPr>
          <w:rFonts w:asciiTheme="minorHAnsi" w:hAnsiTheme="minorHAnsi" w:cstheme="minorHAnsi"/>
          <w:sz w:val="20"/>
          <w:szCs w:val="20"/>
          <w:lang w:val="en-US"/>
        </w:rPr>
        <w:t xml:space="preserve"> online course </w:t>
      </w:r>
      <w:hyperlink r:id="rId37" w:history="1">
        <w:r w:rsidRPr="00F6369E">
          <w:rPr>
            <w:rStyle w:val="Hyperlink"/>
            <w:rFonts w:asciiTheme="minorHAnsi" w:hAnsiTheme="minorHAnsi" w:cstheme="minorHAnsi"/>
            <w:sz w:val="20"/>
            <w:szCs w:val="20"/>
            <w:lang w:val="en-US"/>
          </w:rPr>
          <w:t>UBB103 Profiles and Publishing Statistics</w:t>
        </w:r>
      </w:hyperlink>
      <w:r w:rsidRPr="00F6369E">
        <w:rPr>
          <w:rFonts w:asciiTheme="minorHAnsi" w:hAnsiTheme="minorHAnsi" w:cstheme="minorHAnsi"/>
          <w:sz w:val="20"/>
          <w:szCs w:val="20"/>
          <w:lang w:val="en-US"/>
        </w:rPr>
        <w:t xml:space="preserve"> and our information pages: </w:t>
      </w:r>
      <w:hyperlink r:id="rId38" w:history="1">
        <w:r w:rsidRPr="00F6369E">
          <w:rPr>
            <w:rStyle w:val="Hyperlink"/>
            <w:rFonts w:asciiTheme="minorHAnsi" w:hAnsiTheme="minorHAnsi" w:cstheme="minorHAnsi"/>
            <w:sz w:val="20"/>
            <w:szCs w:val="20"/>
            <w:lang w:val="en-US"/>
          </w:rPr>
          <w:t>UiB Library – Bibliometric services and analysis</w:t>
        </w:r>
      </w:hyperlink>
    </w:p>
    <w:p w14:paraId="79FEE9E5" w14:textId="665A714D" w:rsidR="00F6369E" w:rsidRPr="00F6369E" w:rsidRDefault="00F6369E" w:rsidP="00F6369E">
      <w:pPr>
        <w:pStyle w:val="xmsonormal"/>
        <w:numPr>
          <w:ilvl w:val="0"/>
          <w:numId w:val="4"/>
        </w:numPr>
        <w:spacing w:after="240"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October 14</w:t>
      </w:r>
      <w:r w:rsidRPr="00F6369E">
        <w:rPr>
          <w:rFonts w:asciiTheme="minorHAnsi" w:hAnsiTheme="minorHAnsi" w:cstheme="minorHAnsi"/>
          <w:sz w:val="20"/>
          <w:szCs w:val="20"/>
          <w:vertAlign w:val="superscript"/>
          <w:lang w:val="en-US"/>
        </w:rPr>
        <w:t>th</w:t>
      </w:r>
      <w:r w:rsidRPr="00F6369E">
        <w:rPr>
          <w:rFonts w:asciiTheme="minorHAnsi" w:hAnsiTheme="minorHAnsi" w:cstheme="minorHAnsi"/>
          <w:sz w:val="20"/>
          <w:szCs w:val="20"/>
          <w:lang w:val="en-US"/>
        </w:rPr>
        <w:t>, 10:00-10:45:</w:t>
      </w:r>
      <w:r w:rsidRPr="00F6369E">
        <w:rPr>
          <w:rFonts w:asciiTheme="minorHAnsi" w:hAnsiTheme="minorHAnsi" w:cstheme="minorHAnsi"/>
          <w:b/>
          <w:bCs/>
          <w:sz w:val="20"/>
          <w:szCs w:val="20"/>
          <w:lang w:val="en-US"/>
        </w:rPr>
        <w:t xml:space="preserve"> </w:t>
      </w:r>
      <w:hyperlink r:id="rId39" w:history="1">
        <w:r w:rsidRPr="00F6369E">
          <w:rPr>
            <w:rStyle w:val="Hyperlink"/>
            <w:rFonts w:asciiTheme="minorHAnsi" w:hAnsiTheme="minorHAnsi" w:cstheme="minorHAnsi"/>
            <w:sz w:val="20"/>
            <w:szCs w:val="20"/>
            <w:lang w:val="en-US"/>
          </w:rPr>
          <w:t>Make your research visible using researcher profiles</w:t>
        </w:r>
      </w:hyperlink>
    </w:p>
    <w:p w14:paraId="0C7457D6" w14:textId="058AAC6B" w:rsidR="00F6369E" w:rsidRDefault="00F6369E" w:rsidP="00E92777">
      <w:pPr>
        <w:pStyle w:val="xmsonormal"/>
        <w:spacing w:line="252" w:lineRule="auto"/>
        <w:rPr>
          <w:rFonts w:asciiTheme="minorHAnsi" w:hAnsiTheme="minorHAnsi" w:cstheme="minorHAnsi"/>
          <w:b/>
          <w:bCs/>
          <w:color w:val="FF0000"/>
          <w:sz w:val="20"/>
          <w:szCs w:val="20"/>
          <w:lang w:val="en-US"/>
        </w:rPr>
      </w:pPr>
      <w:r w:rsidRPr="00F6369E">
        <w:rPr>
          <w:rFonts w:asciiTheme="minorHAnsi" w:hAnsiTheme="minorHAnsi" w:cstheme="minorHAnsi"/>
          <w:b/>
          <w:bCs/>
          <w:color w:val="FF0000"/>
          <w:sz w:val="20"/>
          <w:szCs w:val="20"/>
          <w:lang w:val="en-US"/>
        </w:rPr>
        <w:t>Open Access Week</w:t>
      </w:r>
    </w:p>
    <w:p w14:paraId="5F4B3377" w14:textId="404404AE" w:rsidR="00F6369E" w:rsidRPr="00F6369E" w:rsidRDefault="00F6369E" w:rsidP="00E92777">
      <w:pPr>
        <w:pStyle w:val="xmsonormal"/>
        <w:spacing w:line="252" w:lineRule="auto"/>
        <w:rPr>
          <w:rFonts w:asciiTheme="minorHAnsi" w:hAnsiTheme="minorHAnsi" w:cstheme="minorHAnsi"/>
          <w:sz w:val="20"/>
          <w:szCs w:val="20"/>
        </w:rPr>
      </w:pPr>
      <w:r w:rsidRPr="00F6369E">
        <w:rPr>
          <w:rFonts w:asciiTheme="minorHAnsi" w:hAnsiTheme="minorHAnsi" w:cstheme="minorHAnsi"/>
          <w:sz w:val="20"/>
          <w:szCs w:val="20"/>
          <w:lang w:val="en-US"/>
        </w:rPr>
        <w:t>Open Access Week is an annual scholarly communication event focusing on open access and related topics. The national Norwegian program is the result of a collaboration between UiB and several other institutions and infrastructures. Stay tuned!</w:t>
      </w:r>
    </w:p>
    <w:p w14:paraId="6302504B" w14:textId="77777777" w:rsidR="00F6369E" w:rsidRPr="00F6369E" w:rsidRDefault="00F6369E" w:rsidP="00F6369E">
      <w:pPr>
        <w:pStyle w:val="xmsonormal"/>
        <w:numPr>
          <w:ilvl w:val="0"/>
          <w:numId w:val="5"/>
        </w:numPr>
        <w:spacing w:after="240"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October 24</w:t>
      </w:r>
      <w:r w:rsidRPr="00F6369E">
        <w:rPr>
          <w:rFonts w:asciiTheme="minorHAnsi" w:hAnsiTheme="minorHAnsi" w:cstheme="minorHAnsi"/>
          <w:sz w:val="20"/>
          <w:szCs w:val="20"/>
          <w:vertAlign w:val="superscript"/>
          <w:lang w:val="en-US"/>
        </w:rPr>
        <w:t>th</w:t>
      </w:r>
      <w:r w:rsidRPr="00F6369E">
        <w:rPr>
          <w:rFonts w:asciiTheme="minorHAnsi" w:hAnsiTheme="minorHAnsi" w:cstheme="minorHAnsi"/>
          <w:sz w:val="20"/>
          <w:szCs w:val="20"/>
          <w:lang w:val="en-US"/>
        </w:rPr>
        <w:t>-28</w:t>
      </w:r>
      <w:r w:rsidRPr="00F6369E">
        <w:rPr>
          <w:rFonts w:asciiTheme="minorHAnsi" w:hAnsiTheme="minorHAnsi" w:cstheme="minorHAnsi"/>
          <w:sz w:val="20"/>
          <w:szCs w:val="20"/>
          <w:vertAlign w:val="superscript"/>
          <w:lang w:val="en-US"/>
        </w:rPr>
        <w:t>th</w:t>
      </w:r>
      <w:r w:rsidRPr="00F6369E">
        <w:rPr>
          <w:rFonts w:asciiTheme="minorHAnsi" w:hAnsiTheme="minorHAnsi" w:cstheme="minorHAnsi"/>
          <w:sz w:val="20"/>
          <w:szCs w:val="20"/>
          <w:lang w:val="en-US"/>
        </w:rPr>
        <w:t xml:space="preserve">: </w:t>
      </w:r>
      <w:hyperlink r:id="rId40" w:history="1">
        <w:r w:rsidRPr="00F6369E">
          <w:rPr>
            <w:rStyle w:val="Hyperlink"/>
            <w:rFonts w:asciiTheme="minorHAnsi" w:hAnsiTheme="minorHAnsi" w:cstheme="minorHAnsi"/>
            <w:sz w:val="20"/>
            <w:szCs w:val="20"/>
            <w:lang w:val="en-US"/>
          </w:rPr>
          <w:t>Open Access Week 2022</w:t>
        </w:r>
      </w:hyperlink>
    </w:p>
    <w:p w14:paraId="2A2F10BE" w14:textId="77777777" w:rsidR="00F6369E" w:rsidRPr="00F6369E" w:rsidRDefault="00F6369E" w:rsidP="00E92777">
      <w:pPr>
        <w:pStyle w:val="xmsonormal"/>
        <w:spacing w:line="252" w:lineRule="auto"/>
        <w:rPr>
          <w:rFonts w:asciiTheme="minorHAnsi" w:hAnsiTheme="minorHAnsi" w:cstheme="minorHAnsi"/>
          <w:color w:val="FF0000"/>
          <w:sz w:val="20"/>
          <w:szCs w:val="20"/>
          <w:lang w:val="en-US"/>
        </w:rPr>
      </w:pPr>
      <w:r w:rsidRPr="00F6369E">
        <w:rPr>
          <w:rFonts w:asciiTheme="minorHAnsi" w:hAnsiTheme="minorHAnsi" w:cstheme="minorHAnsi"/>
          <w:b/>
          <w:bCs/>
          <w:color w:val="FF0000"/>
          <w:sz w:val="20"/>
          <w:szCs w:val="20"/>
          <w:lang w:val="en-US"/>
        </w:rPr>
        <w:lastRenderedPageBreak/>
        <w:t>Finding &amp; reusing research data</w:t>
      </w:r>
    </w:p>
    <w:p w14:paraId="6AA200FE" w14:textId="77777777" w:rsidR="00F6369E" w:rsidRPr="00F6369E" w:rsidRDefault="00F6369E" w:rsidP="00E92777">
      <w:pPr>
        <w:pStyle w:val="xmsonormal"/>
        <w:spacing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 xml:space="preserve">Reusing published research data can open new avenues of research and avoids unnecessary duplication of efforts. The webinar will </w:t>
      </w:r>
      <w:proofErr w:type="gramStart"/>
      <w:r w:rsidRPr="00F6369E">
        <w:rPr>
          <w:rFonts w:asciiTheme="minorHAnsi" w:hAnsiTheme="minorHAnsi" w:cstheme="minorHAnsi"/>
          <w:sz w:val="20"/>
          <w:szCs w:val="20"/>
          <w:lang w:val="en-US"/>
        </w:rPr>
        <w:t>give an introduction to</w:t>
      </w:r>
      <w:proofErr w:type="gramEnd"/>
      <w:r w:rsidRPr="00F6369E">
        <w:rPr>
          <w:rFonts w:asciiTheme="minorHAnsi" w:hAnsiTheme="minorHAnsi" w:cstheme="minorHAnsi"/>
          <w:sz w:val="20"/>
          <w:szCs w:val="20"/>
          <w:lang w:val="en-US"/>
        </w:rPr>
        <w:t xml:space="preserve"> FAIR research data as a resource, explain data citation, and demonstrate strategies to efficiently discover datasets in your discipline.</w:t>
      </w:r>
    </w:p>
    <w:p w14:paraId="640D0469" w14:textId="398661EA" w:rsidR="00F6369E" w:rsidRDefault="00F6369E" w:rsidP="00F6369E">
      <w:pPr>
        <w:pStyle w:val="xmsonormal"/>
        <w:numPr>
          <w:ilvl w:val="0"/>
          <w:numId w:val="6"/>
        </w:numPr>
        <w:spacing w:after="240" w:line="252" w:lineRule="auto"/>
        <w:rPr>
          <w:rFonts w:asciiTheme="minorHAnsi" w:hAnsiTheme="minorHAnsi" w:cstheme="minorHAnsi"/>
          <w:sz w:val="20"/>
          <w:szCs w:val="20"/>
          <w:lang w:val="en-US"/>
        </w:rPr>
      </w:pPr>
      <w:r w:rsidRPr="00F6369E">
        <w:rPr>
          <w:rFonts w:asciiTheme="minorHAnsi" w:hAnsiTheme="minorHAnsi" w:cstheme="minorHAnsi"/>
          <w:sz w:val="20"/>
          <w:szCs w:val="20"/>
          <w:lang w:val="en-US"/>
        </w:rPr>
        <w:t>November 11</w:t>
      </w:r>
      <w:r w:rsidRPr="00F6369E">
        <w:rPr>
          <w:rFonts w:asciiTheme="minorHAnsi" w:hAnsiTheme="minorHAnsi" w:cstheme="minorHAnsi"/>
          <w:sz w:val="20"/>
          <w:szCs w:val="20"/>
          <w:vertAlign w:val="superscript"/>
          <w:lang w:val="en-US"/>
        </w:rPr>
        <w:t>th</w:t>
      </w:r>
      <w:r w:rsidRPr="00F6369E">
        <w:rPr>
          <w:rFonts w:asciiTheme="minorHAnsi" w:hAnsiTheme="minorHAnsi" w:cstheme="minorHAnsi"/>
          <w:sz w:val="20"/>
          <w:szCs w:val="20"/>
          <w:lang w:val="en-US"/>
        </w:rPr>
        <w:t xml:space="preserve">, 10:00-11:00: </w:t>
      </w:r>
      <w:hyperlink r:id="rId41" w:history="1">
        <w:r w:rsidRPr="00F6369E">
          <w:rPr>
            <w:rStyle w:val="Hyperlink"/>
            <w:rFonts w:asciiTheme="minorHAnsi" w:hAnsiTheme="minorHAnsi" w:cstheme="minorHAnsi"/>
            <w:sz w:val="20"/>
            <w:szCs w:val="20"/>
            <w:lang w:val="en-US"/>
          </w:rPr>
          <w:t>Finding &amp; reusing research data</w:t>
        </w:r>
      </w:hyperlink>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8002"/>
        <w:gridCol w:w="379"/>
        <w:gridCol w:w="142"/>
      </w:tblGrid>
      <w:tr w:rsidR="002D0744" w14:paraId="1085B5A4" w14:textId="77777777" w:rsidTr="00BE63D1">
        <w:tc>
          <w:tcPr>
            <w:tcW w:w="661" w:type="dxa"/>
            <w:tcBorders>
              <w:top w:val="nil"/>
              <w:left w:val="nil"/>
              <w:bottom w:val="nil"/>
              <w:right w:val="nil"/>
            </w:tcBorders>
            <w:vAlign w:val="center"/>
            <w:hideMark/>
          </w:tcPr>
          <w:p w14:paraId="2F2BDE33" w14:textId="45F68F86" w:rsidR="002D0744" w:rsidRDefault="002D0744">
            <w:pPr>
              <w:pStyle w:val="xmsonormal"/>
              <w:spacing w:before="240" w:after="240" w:line="252" w:lineRule="auto"/>
              <w:rPr>
                <w:rFonts w:ascii="Myriad Pro" w:hAnsi="Myriad Pro"/>
                <w:lang w:val="en-US" w:eastAsia="en-US"/>
              </w:rPr>
            </w:pPr>
          </w:p>
        </w:tc>
        <w:tc>
          <w:tcPr>
            <w:tcW w:w="8002" w:type="dxa"/>
            <w:tcBorders>
              <w:top w:val="nil"/>
              <w:left w:val="nil"/>
              <w:bottom w:val="nil"/>
              <w:right w:val="nil"/>
            </w:tcBorders>
            <w:hideMark/>
          </w:tcPr>
          <w:p w14:paraId="40F8142F" w14:textId="77777777" w:rsidR="002D0744" w:rsidRDefault="002D0744">
            <w:pPr>
              <w:pStyle w:val="xmsonormal"/>
              <w:spacing w:before="240" w:after="240" w:line="252" w:lineRule="auto"/>
              <w:rPr>
                <w:rFonts w:ascii="Myriad Pro" w:hAnsi="Myriad Pro"/>
                <w:sz w:val="26"/>
                <w:szCs w:val="26"/>
                <w:lang w:val="en-US" w:eastAsia="en-US"/>
              </w:rPr>
            </w:pPr>
            <w:r>
              <w:rPr>
                <w:rFonts w:ascii="Myriad Pro" w:hAnsi="Myriad Pro"/>
                <w:b/>
                <w:bCs/>
                <w:color w:val="DD3E3E"/>
                <w:sz w:val="26"/>
                <w:szCs w:val="26"/>
                <w:lang w:val="en-US" w:eastAsia="en-US"/>
              </w:rPr>
              <w:t>Individual Career Guidance</w:t>
            </w:r>
          </w:p>
        </w:tc>
        <w:tc>
          <w:tcPr>
            <w:tcW w:w="379" w:type="dxa"/>
            <w:tcBorders>
              <w:top w:val="nil"/>
              <w:left w:val="nil"/>
              <w:bottom w:val="nil"/>
              <w:right w:val="nil"/>
            </w:tcBorders>
          </w:tcPr>
          <w:p w14:paraId="082B17C2" w14:textId="77777777" w:rsidR="002D0744" w:rsidRDefault="002D0744">
            <w:pPr>
              <w:pStyle w:val="xmsonormal"/>
              <w:spacing w:before="240" w:after="240" w:line="252" w:lineRule="auto"/>
              <w:rPr>
                <w:rFonts w:ascii="Myriad Pro" w:hAnsi="Myriad Pro"/>
                <w:lang w:val="en-US" w:eastAsia="en-US"/>
              </w:rPr>
            </w:pPr>
          </w:p>
        </w:tc>
        <w:tc>
          <w:tcPr>
            <w:tcW w:w="142" w:type="dxa"/>
            <w:tcBorders>
              <w:top w:val="nil"/>
              <w:left w:val="nil"/>
              <w:bottom w:val="nil"/>
              <w:right w:val="nil"/>
            </w:tcBorders>
            <w:vAlign w:val="center"/>
            <w:hideMark/>
          </w:tcPr>
          <w:p w14:paraId="783B284B" w14:textId="77777777" w:rsidR="002D0744" w:rsidRDefault="002D0744">
            <w:pPr>
              <w:pStyle w:val="xmsonormal"/>
              <w:spacing w:before="240" w:after="240" w:line="252" w:lineRule="auto"/>
              <w:rPr>
                <w:rFonts w:ascii="Myriad Pro" w:hAnsi="Myriad Pro"/>
                <w:lang w:val="en-US" w:eastAsia="en-US"/>
              </w:rPr>
            </w:pPr>
            <w:r>
              <w:rPr>
                <w:rFonts w:ascii="Myriad Pro" w:hAnsi="Myriad Pro"/>
                <w:lang w:val="en-US" w:eastAsia="en-US"/>
              </w:rPr>
              <w:t> </w:t>
            </w:r>
          </w:p>
        </w:tc>
      </w:tr>
      <w:tr w:rsidR="002D0744" w14:paraId="7DA1E2FD" w14:textId="77777777" w:rsidTr="00BE63D1">
        <w:tc>
          <w:tcPr>
            <w:tcW w:w="661" w:type="dxa"/>
            <w:tcBorders>
              <w:top w:val="nil"/>
              <w:left w:val="nil"/>
              <w:bottom w:val="nil"/>
              <w:right w:val="nil"/>
            </w:tcBorders>
            <w:vAlign w:val="center"/>
            <w:hideMark/>
          </w:tcPr>
          <w:p w14:paraId="749619BC" w14:textId="77777777" w:rsidR="002D0744" w:rsidRDefault="002D0744">
            <w:pPr>
              <w:pStyle w:val="xmsonormal"/>
              <w:spacing w:line="252" w:lineRule="auto"/>
              <w:rPr>
                <w:rFonts w:ascii="Myriad Pro" w:hAnsi="Myriad Pro"/>
                <w:sz w:val="18"/>
                <w:szCs w:val="18"/>
                <w:lang w:val="en-US" w:eastAsia="en-US"/>
              </w:rPr>
            </w:pPr>
            <w:r>
              <w:rPr>
                <w:rFonts w:ascii="Myriad Pro" w:hAnsi="Myriad Pro"/>
                <w:sz w:val="18"/>
                <w:szCs w:val="18"/>
                <w:lang w:val="en-US" w:eastAsia="en-US"/>
              </w:rPr>
              <w:t> </w:t>
            </w:r>
          </w:p>
        </w:tc>
        <w:tc>
          <w:tcPr>
            <w:tcW w:w="8523" w:type="dxa"/>
            <w:gridSpan w:val="3"/>
            <w:tcBorders>
              <w:top w:val="nil"/>
              <w:left w:val="nil"/>
              <w:bottom w:val="nil"/>
              <w:right w:val="nil"/>
            </w:tcBorders>
            <w:hideMark/>
          </w:tcPr>
          <w:p w14:paraId="3D66343D" w14:textId="77777777" w:rsidR="002D0744" w:rsidRDefault="002D0744">
            <w:pPr>
              <w:spacing w:line="254" w:lineRule="auto"/>
              <w:rPr>
                <w:rFonts w:ascii="Myriad Pro" w:hAnsi="Myriad Pro"/>
                <w:sz w:val="18"/>
                <w:szCs w:val="18"/>
                <w:lang w:val="en-US"/>
              </w:rPr>
            </w:pPr>
            <w:r>
              <w:rPr>
                <w:rFonts w:ascii="Myriad Pro" w:hAnsi="Myriad Pro"/>
                <w:sz w:val="18"/>
                <w:szCs w:val="18"/>
                <w:lang w:val="en-US"/>
              </w:rPr>
              <w:t>The career center has available capacity for individual career guidance. The service is for all younger researchers at UiB. A career conversation can be about a specific career challenge, or more loosely formulated and about analyzing opportunities and limitations.</w:t>
            </w:r>
          </w:p>
          <w:p w14:paraId="14EED437" w14:textId="51722B9B" w:rsidR="002D0744" w:rsidRDefault="0063080C">
            <w:pPr>
              <w:pStyle w:val="xmsonormal"/>
              <w:spacing w:line="252" w:lineRule="auto"/>
              <w:rPr>
                <w:rFonts w:ascii="Myriad Pro" w:hAnsi="Myriad Pro"/>
                <w:sz w:val="18"/>
                <w:szCs w:val="18"/>
                <w:lang w:eastAsia="en-US"/>
              </w:rPr>
            </w:pPr>
            <w:hyperlink r:id="rId42" w:history="1">
              <w:r w:rsidR="002D0744">
                <w:rPr>
                  <w:rStyle w:val="Hyperlink"/>
                  <w:rFonts w:ascii="Myriad Pro" w:hAnsi="Myriad Pro"/>
                  <w:color w:val="640000"/>
                  <w:sz w:val="18"/>
                  <w:szCs w:val="18"/>
                  <w:lang w:eastAsia="en-US"/>
                </w:rPr>
                <w:t xml:space="preserve">Book appointment </w:t>
              </w:r>
              <w:proofErr w:type="spellStart"/>
              <w:r w:rsidR="002D0744">
                <w:rPr>
                  <w:rStyle w:val="Hyperlink"/>
                  <w:rFonts w:ascii="Myriad Pro" w:hAnsi="Myriad Pro"/>
                  <w:color w:val="640000"/>
                  <w:sz w:val="18"/>
                  <w:szCs w:val="18"/>
                  <w:lang w:eastAsia="en-US"/>
                </w:rPr>
                <w:t>here</w:t>
              </w:r>
              <w:proofErr w:type="spellEnd"/>
              <w:r w:rsidR="002D0744">
                <w:rPr>
                  <w:rStyle w:val="Hyperlink"/>
                  <w:rFonts w:ascii="Myriad Pro" w:hAnsi="Myriad Pro"/>
                  <w:sz w:val="18"/>
                  <w:szCs w:val="18"/>
                  <w:lang w:eastAsia="en-US"/>
                </w:rPr>
                <w:t xml:space="preserve"> </w:t>
              </w:r>
              <w:r w:rsidR="002D0744">
                <w:rPr>
                  <w:rFonts w:ascii="Myriad Pro" w:hAnsi="Myriad Pro"/>
                  <w:noProof/>
                  <w:color w:val="640000"/>
                  <w:sz w:val="18"/>
                  <w:szCs w:val="18"/>
                  <w:lang w:eastAsia="en-US"/>
                </w:rPr>
                <w:drawing>
                  <wp:inline distT="0" distB="0" distL="0" distR="0" wp14:anchorId="364AA402" wp14:editId="3697CF0C">
                    <wp:extent cx="133350" cy="133350"/>
                    <wp:effectExtent l="0" t="0" r="0" b="0"/>
                    <wp:docPr id="27" name="Bilde 27" descr="Kobling med heldekkende fyll">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e 27" descr="Kobling med heldekkende fyll">
                              <a:hlinkClick r:id="rId42"/>
                            </pic:cNvPr>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w:p>
          <w:p w14:paraId="29500378" w14:textId="77777777" w:rsidR="002D0744" w:rsidRDefault="002D0744">
            <w:pPr>
              <w:pStyle w:val="xmsonormal"/>
              <w:spacing w:line="252" w:lineRule="auto"/>
              <w:rPr>
                <w:rFonts w:ascii="Myriad Pro" w:hAnsi="Myriad Pro"/>
                <w:sz w:val="18"/>
                <w:szCs w:val="18"/>
                <w:lang w:eastAsia="en-US"/>
              </w:rPr>
            </w:pPr>
            <w:r>
              <w:rPr>
                <w:rFonts w:ascii="Myriad Pro" w:hAnsi="Myriad Pro"/>
                <w:sz w:val="18"/>
                <w:szCs w:val="18"/>
                <w:lang w:eastAsia="en-US"/>
              </w:rPr>
              <w:t> </w:t>
            </w:r>
          </w:p>
        </w:tc>
      </w:tr>
    </w:tbl>
    <w:p w14:paraId="468E004B" w14:textId="77777777" w:rsidR="002D0744" w:rsidRDefault="002D0744" w:rsidP="002D0744">
      <w:pPr>
        <w:rPr>
          <w:rFonts w:ascii="Myriad Pro" w:hAnsi="Myriad Pro"/>
          <w:color w:val="D9D9D9"/>
          <w:sz w:val="18"/>
          <w:szCs w:val="18"/>
          <w:lang w:eastAsia="nb-NO"/>
        </w:rPr>
      </w:pPr>
    </w:p>
    <w:tbl>
      <w:tblPr>
        <w:tblW w:w="0" w:type="auto"/>
        <w:tblCellMar>
          <w:left w:w="0" w:type="dxa"/>
          <w:right w:w="0" w:type="dxa"/>
        </w:tblCellMar>
        <w:tblLook w:val="04A0" w:firstRow="1" w:lastRow="0" w:firstColumn="1" w:lastColumn="0" w:noHBand="0" w:noVBand="1"/>
      </w:tblPr>
      <w:tblGrid>
        <w:gridCol w:w="2484"/>
        <w:gridCol w:w="6588"/>
      </w:tblGrid>
      <w:tr w:rsidR="002D0744" w14:paraId="70894565" w14:textId="77777777" w:rsidTr="002D0744">
        <w:tc>
          <w:tcPr>
            <w:tcW w:w="1696" w:type="dxa"/>
            <w:shd w:val="clear" w:color="auto" w:fill="F5F5F5"/>
            <w:tcMar>
              <w:top w:w="0" w:type="dxa"/>
              <w:left w:w="108" w:type="dxa"/>
              <w:bottom w:w="0" w:type="dxa"/>
              <w:right w:w="108" w:type="dxa"/>
            </w:tcMar>
          </w:tcPr>
          <w:p w14:paraId="50AE04CD" w14:textId="77777777" w:rsidR="002D0744" w:rsidRDefault="002D0744">
            <w:pPr>
              <w:spacing w:line="254" w:lineRule="auto"/>
              <w:rPr>
                <w:rFonts w:ascii="Myriad Pro" w:hAnsi="Myriad Pro"/>
              </w:rPr>
            </w:pPr>
          </w:p>
          <w:p w14:paraId="3EFB1838" w14:textId="2A7BCC6F" w:rsidR="002D0744" w:rsidRDefault="002D0744">
            <w:pPr>
              <w:spacing w:line="254" w:lineRule="auto"/>
              <w:rPr>
                <w:rFonts w:ascii="Myriad Pro" w:hAnsi="Myriad Pro"/>
              </w:rPr>
            </w:pPr>
            <w:r>
              <w:rPr>
                <w:noProof/>
              </w:rPr>
              <w:drawing>
                <wp:anchor distT="0" distB="0" distL="252095" distR="288290" simplePos="0" relativeHeight="251666432" behindDoc="0" locked="0" layoutInCell="1" allowOverlap="1" wp14:anchorId="3BF06920" wp14:editId="52B5FB70">
                  <wp:simplePos x="0" y="0"/>
                  <wp:positionH relativeFrom="page">
                    <wp:posOffset>194310</wp:posOffset>
                  </wp:positionH>
                  <wp:positionV relativeFrom="paragraph">
                    <wp:posOffset>121920</wp:posOffset>
                  </wp:positionV>
                  <wp:extent cx="664210" cy="759460"/>
                  <wp:effectExtent l="0" t="0" r="2540" b="0"/>
                  <wp:wrapSquare wrapText="bothSides"/>
                  <wp:docPr id="41" name="Bilde 41" descr="Et bilde som inneholder tekst, my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9" descr="Et bilde som inneholder tekst, mynt&#10;&#10;Automatisk generert beskrivels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4210" cy="759460"/>
                          </a:xfrm>
                          <a:prstGeom prst="rect">
                            <a:avLst/>
                          </a:prstGeom>
                          <a:noFill/>
                        </pic:spPr>
                      </pic:pic>
                    </a:graphicData>
                  </a:graphic>
                  <wp14:sizeRelH relativeFrom="margin">
                    <wp14:pctWidth>0</wp14:pctWidth>
                  </wp14:sizeRelH>
                  <wp14:sizeRelV relativeFrom="margin">
                    <wp14:pctHeight>0</wp14:pctHeight>
                  </wp14:sizeRelV>
                </wp:anchor>
              </w:drawing>
            </w:r>
          </w:p>
          <w:p w14:paraId="41DCFDD3" w14:textId="77777777" w:rsidR="002D0744" w:rsidRDefault="002D0744">
            <w:pPr>
              <w:spacing w:after="240" w:line="254" w:lineRule="auto"/>
              <w:rPr>
                <w:rFonts w:ascii="Myriad Pro" w:hAnsi="Myriad Pro"/>
                <w:sz w:val="20"/>
                <w:szCs w:val="20"/>
              </w:rPr>
            </w:pPr>
            <w:r>
              <w:rPr>
                <w:rFonts w:ascii="Myriad Pro" w:hAnsi="Myriad Pro"/>
                <w:color w:val="000000"/>
              </w:rPr>
              <w:br/>
            </w:r>
          </w:p>
          <w:p w14:paraId="56026D8E" w14:textId="4DE891C4" w:rsidR="002D0744" w:rsidRDefault="002D0744">
            <w:pPr>
              <w:spacing w:line="254" w:lineRule="auto"/>
              <w:rPr>
                <w:rFonts w:ascii="Myriad Pro" w:hAnsi="Myriad Pro"/>
              </w:rPr>
            </w:pPr>
            <w:r>
              <w:rPr>
                <w:noProof/>
              </w:rPr>
              <w:drawing>
                <wp:anchor distT="0" distB="0" distL="252095" distR="114300" simplePos="0" relativeHeight="251667456" behindDoc="0" locked="0" layoutInCell="1" allowOverlap="1" wp14:anchorId="10FDD15C" wp14:editId="4305BB20">
                  <wp:simplePos x="0" y="0"/>
                  <wp:positionH relativeFrom="column">
                    <wp:posOffset>71755</wp:posOffset>
                  </wp:positionH>
                  <wp:positionV relativeFrom="paragraph">
                    <wp:posOffset>198120</wp:posOffset>
                  </wp:positionV>
                  <wp:extent cx="1440180" cy="915670"/>
                  <wp:effectExtent l="0" t="0" r="0" b="0"/>
                  <wp:wrapSquare wrapText="bothSides"/>
                  <wp:docPr id="40" name="Bilde 40"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8" descr="Et bilde som inneholder tekst&#10;&#10;Automatisk generert beskrivels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0180" cy="915670"/>
                          </a:xfrm>
                          <a:prstGeom prst="rect">
                            <a:avLst/>
                          </a:prstGeom>
                          <a:noFill/>
                        </pic:spPr>
                      </pic:pic>
                    </a:graphicData>
                  </a:graphic>
                  <wp14:sizeRelH relativeFrom="margin">
                    <wp14:pctWidth>0</wp14:pctWidth>
                  </wp14:sizeRelH>
                  <wp14:sizeRelV relativeFrom="margin">
                    <wp14:pctHeight>0</wp14:pctHeight>
                  </wp14:sizeRelV>
                </wp:anchor>
              </w:drawing>
            </w:r>
          </w:p>
          <w:p w14:paraId="3631BBA0" w14:textId="77777777" w:rsidR="002D0744" w:rsidRDefault="002D0744">
            <w:pPr>
              <w:spacing w:line="254" w:lineRule="auto"/>
              <w:rPr>
                <w:rFonts w:ascii="Myriad Pro" w:hAnsi="Myriad Pro"/>
              </w:rPr>
            </w:pPr>
          </w:p>
          <w:p w14:paraId="2CF7B734" w14:textId="77777777" w:rsidR="002D0744" w:rsidRDefault="002D0744">
            <w:pPr>
              <w:spacing w:line="254" w:lineRule="auto"/>
              <w:rPr>
                <w:rFonts w:ascii="Myriad Pro" w:hAnsi="Myriad Pro"/>
              </w:rPr>
            </w:pPr>
          </w:p>
        </w:tc>
        <w:tc>
          <w:tcPr>
            <w:tcW w:w="7364" w:type="dxa"/>
            <w:shd w:val="clear" w:color="auto" w:fill="F5F5F5"/>
            <w:tcMar>
              <w:top w:w="0" w:type="dxa"/>
              <w:left w:w="108" w:type="dxa"/>
              <w:bottom w:w="0" w:type="dxa"/>
              <w:right w:w="108" w:type="dxa"/>
            </w:tcMar>
          </w:tcPr>
          <w:p w14:paraId="363C03B5" w14:textId="77777777" w:rsidR="002D0744" w:rsidRDefault="002D0744">
            <w:pPr>
              <w:spacing w:after="120" w:line="180" w:lineRule="atLeast"/>
              <w:ind w:left="284" w:right="284"/>
              <w:rPr>
                <w:rFonts w:ascii="Myriad Pro" w:hAnsi="Myriad Pro"/>
                <w:b/>
                <w:bCs/>
                <w:color w:val="000000"/>
                <w:sz w:val="18"/>
                <w:szCs w:val="18"/>
                <w:lang w:val="en-US"/>
              </w:rPr>
            </w:pPr>
          </w:p>
          <w:p w14:paraId="37670AF9" w14:textId="77777777" w:rsidR="002D0744" w:rsidRDefault="002D0744">
            <w:pPr>
              <w:spacing w:before="120" w:after="120" w:line="180" w:lineRule="atLeast"/>
              <w:ind w:left="284" w:right="284"/>
              <w:rPr>
                <w:rFonts w:ascii="Myriad Pro" w:hAnsi="Myriad Pro"/>
                <w:b/>
                <w:bCs/>
                <w:color w:val="000000"/>
                <w:sz w:val="18"/>
                <w:szCs w:val="18"/>
                <w:lang w:val="en-US"/>
              </w:rPr>
            </w:pPr>
            <w:r>
              <w:rPr>
                <w:rFonts w:ascii="Myriad Pro" w:hAnsi="Myriad Pro"/>
                <w:b/>
                <w:bCs/>
                <w:color w:val="000000"/>
                <w:sz w:val="18"/>
                <w:szCs w:val="18"/>
                <w:lang w:val="en-US"/>
              </w:rPr>
              <w:t xml:space="preserve">UiB </w:t>
            </w:r>
            <w:proofErr w:type="gramStart"/>
            <w:r>
              <w:rPr>
                <w:rFonts w:ascii="Myriad Pro" w:hAnsi="Myriad Pro"/>
                <w:b/>
                <w:bCs/>
                <w:color w:val="000000"/>
                <w:sz w:val="18"/>
                <w:szCs w:val="18"/>
                <w:lang w:val="en-US"/>
              </w:rPr>
              <w:t>Ferd  –</w:t>
            </w:r>
            <w:proofErr w:type="gramEnd"/>
            <w:r>
              <w:rPr>
                <w:rFonts w:ascii="Myriad Pro" w:hAnsi="Myriad Pro"/>
                <w:b/>
                <w:bCs/>
                <w:color w:val="000000"/>
                <w:sz w:val="18"/>
                <w:szCs w:val="18"/>
                <w:lang w:val="en-US"/>
              </w:rPr>
              <w:t>  Career Center for Early-Stage Researchers</w:t>
            </w:r>
          </w:p>
          <w:p w14:paraId="071CD298" w14:textId="77777777" w:rsidR="002D0744" w:rsidRDefault="002D0744">
            <w:pPr>
              <w:spacing w:after="240" w:line="180" w:lineRule="atLeast"/>
              <w:ind w:left="284" w:right="397"/>
              <w:rPr>
                <w:rFonts w:ascii="Myriad Pro" w:hAnsi="Myriad Pro"/>
                <w:color w:val="808080" w:themeColor="background1" w:themeShade="80"/>
                <w:sz w:val="18"/>
                <w:szCs w:val="18"/>
                <w:lang w:val="en-US"/>
              </w:rPr>
            </w:pPr>
            <w:r>
              <w:rPr>
                <w:rFonts w:ascii="Myriad Pro" w:hAnsi="Myriad Pro"/>
                <w:color w:val="808080" w:themeColor="background1" w:themeShade="80"/>
                <w:sz w:val="18"/>
                <w:szCs w:val="18"/>
                <w:lang w:val="en-US"/>
              </w:rPr>
              <w:t>UiB Ferd Career Center for Early-Stage Researchers will support younger researchers in their career development. The center will offer individual career guidance and a variety of courses to increase the target groups' career awareness and competence. In addition, the center will offer competence development activities within generic and transferable skills. The Career Center will offer support in career planning and strengthen younger researchers' career skills to handle transitions and change. We are a team from both HR and the FIA ​​and are happy to receive input on what such a career center can offer.</w:t>
            </w:r>
          </w:p>
          <w:p w14:paraId="77C7C66A" w14:textId="7EA3A645" w:rsidR="002D0744" w:rsidRDefault="002D0744">
            <w:pPr>
              <w:pStyle w:val="xmsonormal"/>
              <w:spacing w:line="252" w:lineRule="auto"/>
              <w:ind w:left="284" w:right="284"/>
              <w:rPr>
                <w:rFonts w:ascii="Myriad Pro" w:hAnsi="Myriad Pro"/>
                <w:sz w:val="18"/>
                <w:szCs w:val="18"/>
                <w:lang w:eastAsia="en-US"/>
              </w:rPr>
            </w:pPr>
            <w:r>
              <w:rPr>
                <w:rFonts w:ascii="Myriad Pro" w:hAnsi="Myriad Pro"/>
                <w:color w:val="808080" w:themeColor="background1" w:themeShade="80"/>
                <w:sz w:val="18"/>
                <w:szCs w:val="18"/>
                <w:lang w:eastAsia="en-US"/>
              </w:rPr>
              <w:t>Muséplass 2, 2. etasje, Bergen</w:t>
            </w:r>
            <w:r>
              <w:rPr>
                <w:rFonts w:ascii="Myriad Pro" w:hAnsi="Myriad Pro"/>
                <w:color w:val="808080" w:themeColor="background1" w:themeShade="80"/>
                <w:sz w:val="18"/>
                <w:szCs w:val="18"/>
                <w:lang w:eastAsia="en-US"/>
              </w:rPr>
              <w:br/>
              <w:t xml:space="preserve">Telefon: +47 99 51 85 40    E-post: </w:t>
            </w:r>
            <w:hyperlink r:id="rId47" w:history="1">
              <w:r>
                <w:rPr>
                  <w:rStyle w:val="Hyperlink"/>
                  <w:rFonts w:ascii="Myriad Pro" w:hAnsi="Myriad Pro"/>
                  <w:color w:val="640000"/>
                  <w:sz w:val="18"/>
                  <w:szCs w:val="18"/>
                  <w:lang w:eastAsia="en-US"/>
                </w:rPr>
                <w:t>ferd@uib.no</w:t>
              </w:r>
            </w:hyperlink>
            <w:r>
              <w:rPr>
                <w:rFonts w:ascii="Myriad Pro" w:hAnsi="Myriad Pro"/>
                <w:color w:val="666666"/>
                <w:sz w:val="18"/>
                <w:szCs w:val="18"/>
                <w:lang w:eastAsia="en-US"/>
              </w:rPr>
              <w:t>.</w:t>
            </w:r>
            <w:r>
              <w:rPr>
                <w:rFonts w:ascii="Myriad Pro" w:hAnsi="Myriad Pro"/>
                <w:color w:val="666666"/>
                <w:sz w:val="18"/>
                <w:szCs w:val="18"/>
                <w:lang w:eastAsia="en-US"/>
              </w:rPr>
              <w:br/>
            </w:r>
            <w:hyperlink r:id="rId48" w:history="1">
              <w:r>
                <w:rPr>
                  <w:rStyle w:val="Hyperlink"/>
                  <w:rFonts w:ascii="Myriad Pro" w:hAnsi="Myriad Pro"/>
                  <w:color w:val="CF3C3A"/>
                  <w:sz w:val="18"/>
                  <w:szCs w:val="18"/>
                  <w:lang w:eastAsia="en-US"/>
                </w:rPr>
                <w:t>uib.no</w:t>
              </w:r>
              <w:r w:rsidR="00F6369E">
                <w:rPr>
                  <w:rStyle w:val="Hyperlink"/>
                  <w:rFonts w:ascii="Myriad Pro" w:hAnsi="Myriad Pro"/>
                  <w:color w:val="CF3C3A"/>
                  <w:sz w:val="18"/>
                  <w:szCs w:val="18"/>
                  <w:lang w:eastAsia="en-US"/>
                </w:rPr>
                <w:t>/</w:t>
              </w:r>
              <w:r>
                <w:rPr>
                  <w:rStyle w:val="Hyperlink"/>
                  <w:rFonts w:ascii="Myriad Pro" w:hAnsi="Myriad Pro"/>
                  <w:color w:val="CF3C3A"/>
                  <w:sz w:val="18"/>
                  <w:szCs w:val="18"/>
                  <w:lang w:eastAsia="en-US"/>
                </w:rPr>
                <w:t>ferd</w:t>
              </w:r>
            </w:hyperlink>
            <w:r>
              <w:rPr>
                <w:rFonts w:ascii="Myriad Pro" w:hAnsi="Myriad Pro"/>
                <w:sz w:val="18"/>
                <w:szCs w:val="18"/>
                <w:lang w:eastAsia="en-US"/>
              </w:rPr>
              <w:t xml:space="preserve">  </w:t>
            </w:r>
          </w:p>
          <w:p w14:paraId="4613CF5D" w14:textId="77777777" w:rsidR="002D0744" w:rsidRDefault="002D0744">
            <w:pPr>
              <w:pStyle w:val="xmsonormal"/>
              <w:spacing w:line="252" w:lineRule="auto"/>
              <w:ind w:left="284" w:right="284"/>
              <w:rPr>
                <w:rFonts w:ascii="Myriad Pro" w:hAnsi="Myriad Pro"/>
                <w:i/>
                <w:iCs/>
                <w:sz w:val="18"/>
                <w:szCs w:val="18"/>
                <w:lang w:eastAsia="en-US"/>
              </w:rPr>
            </w:pPr>
          </w:p>
          <w:p w14:paraId="0106EA32" w14:textId="77777777" w:rsidR="002D0744" w:rsidRDefault="0063080C">
            <w:pPr>
              <w:pStyle w:val="xmsonormal"/>
              <w:spacing w:after="120" w:line="252" w:lineRule="auto"/>
              <w:ind w:left="284" w:right="284"/>
              <w:rPr>
                <w:rFonts w:ascii="Myriad Pro" w:hAnsi="Myriad Pro"/>
                <w:sz w:val="18"/>
                <w:szCs w:val="18"/>
                <w:lang w:eastAsia="en-US"/>
              </w:rPr>
            </w:pPr>
            <w:hyperlink r:id="rId49" w:history="1">
              <w:r w:rsidR="002D0744">
                <w:rPr>
                  <w:rStyle w:val="Hyperlink"/>
                  <w:rFonts w:ascii="Myriad Pro" w:hAnsi="Myriad Pro"/>
                  <w:color w:val="B7B7B7"/>
                  <w:sz w:val="18"/>
                  <w:szCs w:val="18"/>
                  <w:lang w:eastAsia="en-US"/>
                </w:rPr>
                <w:t>Meld deg på/av nyhetsbrev.</w:t>
              </w:r>
            </w:hyperlink>
          </w:p>
          <w:p w14:paraId="0153379D" w14:textId="77777777" w:rsidR="002D0744" w:rsidRDefault="002D0744">
            <w:pPr>
              <w:spacing w:line="254" w:lineRule="auto"/>
              <w:rPr>
                <w:rFonts w:ascii="Myriad Pro" w:hAnsi="Myriad Pro"/>
              </w:rPr>
            </w:pPr>
          </w:p>
        </w:tc>
      </w:tr>
      <w:bookmarkEnd w:id="0"/>
    </w:tbl>
    <w:p w14:paraId="3F8E5288" w14:textId="77777777" w:rsidR="00AB5C72" w:rsidRPr="002D0744" w:rsidRDefault="00AB5C72" w:rsidP="002D0744"/>
    <w:sectPr w:rsidR="00AB5C72" w:rsidRPr="002D07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34BB" w14:textId="77777777" w:rsidR="00810B4A" w:rsidRDefault="00810B4A" w:rsidP="005D0EA9">
      <w:r>
        <w:separator/>
      </w:r>
    </w:p>
  </w:endnote>
  <w:endnote w:type="continuationSeparator" w:id="0">
    <w:p w14:paraId="50874D6A" w14:textId="77777777" w:rsidR="00810B4A" w:rsidRDefault="00810B4A" w:rsidP="005D0EA9">
      <w:r>
        <w:continuationSeparator/>
      </w:r>
    </w:p>
  </w:endnote>
  <w:endnote w:type="continuationNotice" w:id="1">
    <w:p w14:paraId="4C0DC2E8" w14:textId="77777777" w:rsidR="00810B4A" w:rsidRDefault="00810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623D" w14:textId="77777777" w:rsidR="00810B4A" w:rsidRDefault="00810B4A" w:rsidP="005D0EA9">
      <w:r>
        <w:separator/>
      </w:r>
    </w:p>
  </w:footnote>
  <w:footnote w:type="continuationSeparator" w:id="0">
    <w:p w14:paraId="2DA4B8EB" w14:textId="77777777" w:rsidR="00810B4A" w:rsidRDefault="00810B4A" w:rsidP="005D0EA9">
      <w:r>
        <w:continuationSeparator/>
      </w:r>
    </w:p>
  </w:footnote>
  <w:footnote w:type="continuationNotice" w:id="1">
    <w:p w14:paraId="554F500B" w14:textId="77777777" w:rsidR="00810B4A" w:rsidRDefault="00810B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22"/>
    <w:multiLevelType w:val="hybridMultilevel"/>
    <w:tmpl w:val="4C8C1DBE"/>
    <w:lvl w:ilvl="0" w:tplc="687CB36E">
      <w:start w:val="1"/>
      <w:numFmt w:val="bullet"/>
      <w:lvlText w:val=""/>
      <w:lvlJc w:val="left"/>
      <w:pPr>
        <w:tabs>
          <w:tab w:val="num" w:pos="720"/>
        </w:tabs>
        <w:ind w:left="720" w:hanging="360"/>
      </w:pPr>
      <w:rPr>
        <w:rFonts w:ascii="Symbol" w:hAnsi="Symbol" w:hint="default"/>
      </w:rPr>
    </w:lvl>
    <w:lvl w:ilvl="1" w:tplc="2F0EB54C" w:tentative="1">
      <w:start w:val="1"/>
      <w:numFmt w:val="bullet"/>
      <w:lvlText w:val=""/>
      <w:lvlJc w:val="left"/>
      <w:pPr>
        <w:tabs>
          <w:tab w:val="num" w:pos="1440"/>
        </w:tabs>
        <w:ind w:left="1440" w:hanging="360"/>
      </w:pPr>
      <w:rPr>
        <w:rFonts w:ascii="Symbol" w:hAnsi="Symbol" w:hint="default"/>
      </w:rPr>
    </w:lvl>
    <w:lvl w:ilvl="2" w:tplc="9BD0E162" w:tentative="1">
      <w:start w:val="1"/>
      <w:numFmt w:val="bullet"/>
      <w:lvlText w:val=""/>
      <w:lvlJc w:val="left"/>
      <w:pPr>
        <w:tabs>
          <w:tab w:val="num" w:pos="2160"/>
        </w:tabs>
        <w:ind w:left="2160" w:hanging="360"/>
      </w:pPr>
      <w:rPr>
        <w:rFonts w:ascii="Symbol" w:hAnsi="Symbol" w:hint="default"/>
      </w:rPr>
    </w:lvl>
    <w:lvl w:ilvl="3" w:tplc="1972ADFC" w:tentative="1">
      <w:start w:val="1"/>
      <w:numFmt w:val="bullet"/>
      <w:lvlText w:val=""/>
      <w:lvlJc w:val="left"/>
      <w:pPr>
        <w:tabs>
          <w:tab w:val="num" w:pos="2880"/>
        </w:tabs>
        <w:ind w:left="2880" w:hanging="360"/>
      </w:pPr>
      <w:rPr>
        <w:rFonts w:ascii="Symbol" w:hAnsi="Symbol" w:hint="default"/>
      </w:rPr>
    </w:lvl>
    <w:lvl w:ilvl="4" w:tplc="1CE03E28" w:tentative="1">
      <w:start w:val="1"/>
      <w:numFmt w:val="bullet"/>
      <w:lvlText w:val=""/>
      <w:lvlJc w:val="left"/>
      <w:pPr>
        <w:tabs>
          <w:tab w:val="num" w:pos="3600"/>
        </w:tabs>
        <w:ind w:left="3600" w:hanging="360"/>
      </w:pPr>
      <w:rPr>
        <w:rFonts w:ascii="Symbol" w:hAnsi="Symbol" w:hint="default"/>
      </w:rPr>
    </w:lvl>
    <w:lvl w:ilvl="5" w:tplc="FDDC6870" w:tentative="1">
      <w:start w:val="1"/>
      <w:numFmt w:val="bullet"/>
      <w:lvlText w:val=""/>
      <w:lvlJc w:val="left"/>
      <w:pPr>
        <w:tabs>
          <w:tab w:val="num" w:pos="4320"/>
        </w:tabs>
        <w:ind w:left="4320" w:hanging="360"/>
      </w:pPr>
      <w:rPr>
        <w:rFonts w:ascii="Symbol" w:hAnsi="Symbol" w:hint="default"/>
      </w:rPr>
    </w:lvl>
    <w:lvl w:ilvl="6" w:tplc="10F28B0C" w:tentative="1">
      <w:start w:val="1"/>
      <w:numFmt w:val="bullet"/>
      <w:lvlText w:val=""/>
      <w:lvlJc w:val="left"/>
      <w:pPr>
        <w:tabs>
          <w:tab w:val="num" w:pos="5040"/>
        </w:tabs>
        <w:ind w:left="5040" w:hanging="360"/>
      </w:pPr>
      <w:rPr>
        <w:rFonts w:ascii="Symbol" w:hAnsi="Symbol" w:hint="default"/>
      </w:rPr>
    </w:lvl>
    <w:lvl w:ilvl="7" w:tplc="CE5AEE4A" w:tentative="1">
      <w:start w:val="1"/>
      <w:numFmt w:val="bullet"/>
      <w:lvlText w:val=""/>
      <w:lvlJc w:val="left"/>
      <w:pPr>
        <w:tabs>
          <w:tab w:val="num" w:pos="5760"/>
        </w:tabs>
        <w:ind w:left="5760" w:hanging="360"/>
      </w:pPr>
      <w:rPr>
        <w:rFonts w:ascii="Symbol" w:hAnsi="Symbol" w:hint="default"/>
      </w:rPr>
    </w:lvl>
    <w:lvl w:ilvl="8" w:tplc="4FAA82E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E84587C"/>
    <w:multiLevelType w:val="hybridMultilevel"/>
    <w:tmpl w:val="C3F0787C"/>
    <w:lvl w:ilvl="0" w:tplc="B9B4C92A">
      <w:start w:val="1"/>
      <w:numFmt w:val="bullet"/>
      <w:lvlText w:val="•"/>
      <w:lvlJc w:val="left"/>
      <w:pPr>
        <w:tabs>
          <w:tab w:val="num" w:pos="720"/>
        </w:tabs>
        <w:ind w:left="720" w:hanging="360"/>
      </w:pPr>
      <w:rPr>
        <w:rFonts w:ascii="Arial" w:hAnsi="Arial" w:hint="default"/>
      </w:rPr>
    </w:lvl>
    <w:lvl w:ilvl="1" w:tplc="FCF4E410" w:tentative="1">
      <w:start w:val="1"/>
      <w:numFmt w:val="bullet"/>
      <w:lvlText w:val="•"/>
      <w:lvlJc w:val="left"/>
      <w:pPr>
        <w:tabs>
          <w:tab w:val="num" w:pos="1440"/>
        </w:tabs>
        <w:ind w:left="1440" w:hanging="360"/>
      </w:pPr>
      <w:rPr>
        <w:rFonts w:ascii="Arial" w:hAnsi="Arial" w:hint="default"/>
      </w:rPr>
    </w:lvl>
    <w:lvl w:ilvl="2" w:tplc="BB764AD6" w:tentative="1">
      <w:start w:val="1"/>
      <w:numFmt w:val="bullet"/>
      <w:lvlText w:val="•"/>
      <w:lvlJc w:val="left"/>
      <w:pPr>
        <w:tabs>
          <w:tab w:val="num" w:pos="2160"/>
        </w:tabs>
        <w:ind w:left="2160" w:hanging="360"/>
      </w:pPr>
      <w:rPr>
        <w:rFonts w:ascii="Arial" w:hAnsi="Arial" w:hint="default"/>
      </w:rPr>
    </w:lvl>
    <w:lvl w:ilvl="3" w:tplc="5524D21A" w:tentative="1">
      <w:start w:val="1"/>
      <w:numFmt w:val="bullet"/>
      <w:lvlText w:val="•"/>
      <w:lvlJc w:val="left"/>
      <w:pPr>
        <w:tabs>
          <w:tab w:val="num" w:pos="2880"/>
        </w:tabs>
        <w:ind w:left="2880" w:hanging="360"/>
      </w:pPr>
      <w:rPr>
        <w:rFonts w:ascii="Arial" w:hAnsi="Arial" w:hint="default"/>
      </w:rPr>
    </w:lvl>
    <w:lvl w:ilvl="4" w:tplc="CC428712" w:tentative="1">
      <w:start w:val="1"/>
      <w:numFmt w:val="bullet"/>
      <w:lvlText w:val="•"/>
      <w:lvlJc w:val="left"/>
      <w:pPr>
        <w:tabs>
          <w:tab w:val="num" w:pos="3600"/>
        </w:tabs>
        <w:ind w:left="3600" w:hanging="360"/>
      </w:pPr>
      <w:rPr>
        <w:rFonts w:ascii="Arial" w:hAnsi="Arial" w:hint="default"/>
      </w:rPr>
    </w:lvl>
    <w:lvl w:ilvl="5" w:tplc="40C6472E" w:tentative="1">
      <w:start w:val="1"/>
      <w:numFmt w:val="bullet"/>
      <w:lvlText w:val="•"/>
      <w:lvlJc w:val="left"/>
      <w:pPr>
        <w:tabs>
          <w:tab w:val="num" w:pos="4320"/>
        </w:tabs>
        <w:ind w:left="4320" w:hanging="360"/>
      </w:pPr>
      <w:rPr>
        <w:rFonts w:ascii="Arial" w:hAnsi="Arial" w:hint="default"/>
      </w:rPr>
    </w:lvl>
    <w:lvl w:ilvl="6" w:tplc="17B6E162" w:tentative="1">
      <w:start w:val="1"/>
      <w:numFmt w:val="bullet"/>
      <w:lvlText w:val="•"/>
      <w:lvlJc w:val="left"/>
      <w:pPr>
        <w:tabs>
          <w:tab w:val="num" w:pos="5040"/>
        </w:tabs>
        <w:ind w:left="5040" w:hanging="360"/>
      </w:pPr>
      <w:rPr>
        <w:rFonts w:ascii="Arial" w:hAnsi="Arial" w:hint="default"/>
      </w:rPr>
    </w:lvl>
    <w:lvl w:ilvl="7" w:tplc="2EDE527E" w:tentative="1">
      <w:start w:val="1"/>
      <w:numFmt w:val="bullet"/>
      <w:lvlText w:val="•"/>
      <w:lvlJc w:val="left"/>
      <w:pPr>
        <w:tabs>
          <w:tab w:val="num" w:pos="5760"/>
        </w:tabs>
        <w:ind w:left="5760" w:hanging="360"/>
      </w:pPr>
      <w:rPr>
        <w:rFonts w:ascii="Arial" w:hAnsi="Arial" w:hint="default"/>
      </w:rPr>
    </w:lvl>
    <w:lvl w:ilvl="8" w:tplc="26B8BC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0C438B"/>
    <w:multiLevelType w:val="hybridMultilevel"/>
    <w:tmpl w:val="C4F0A874"/>
    <w:lvl w:ilvl="0" w:tplc="079C4D98">
      <w:start w:val="1"/>
      <w:numFmt w:val="bullet"/>
      <w:lvlText w:val=""/>
      <w:lvlJc w:val="left"/>
      <w:pPr>
        <w:tabs>
          <w:tab w:val="num" w:pos="720"/>
        </w:tabs>
        <w:ind w:left="720" w:hanging="360"/>
      </w:pPr>
      <w:rPr>
        <w:rFonts w:ascii="Symbol" w:hAnsi="Symbol" w:hint="default"/>
      </w:rPr>
    </w:lvl>
    <w:lvl w:ilvl="1" w:tplc="1B60A514" w:tentative="1">
      <w:start w:val="1"/>
      <w:numFmt w:val="bullet"/>
      <w:lvlText w:val=""/>
      <w:lvlJc w:val="left"/>
      <w:pPr>
        <w:tabs>
          <w:tab w:val="num" w:pos="1440"/>
        </w:tabs>
        <w:ind w:left="1440" w:hanging="360"/>
      </w:pPr>
      <w:rPr>
        <w:rFonts w:ascii="Symbol" w:hAnsi="Symbol" w:hint="default"/>
      </w:rPr>
    </w:lvl>
    <w:lvl w:ilvl="2" w:tplc="7A2E9A4E" w:tentative="1">
      <w:start w:val="1"/>
      <w:numFmt w:val="bullet"/>
      <w:lvlText w:val=""/>
      <w:lvlJc w:val="left"/>
      <w:pPr>
        <w:tabs>
          <w:tab w:val="num" w:pos="2160"/>
        </w:tabs>
        <w:ind w:left="2160" w:hanging="360"/>
      </w:pPr>
      <w:rPr>
        <w:rFonts w:ascii="Symbol" w:hAnsi="Symbol" w:hint="default"/>
      </w:rPr>
    </w:lvl>
    <w:lvl w:ilvl="3" w:tplc="2DB8630C" w:tentative="1">
      <w:start w:val="1"/>
      <w:numFmt w:val="bullet"/>
      <w:lvlText w:val=""/>
      <w:lvlJc w:val="left"/>
      <w:pPr>
        <w:tabs>
          <w:tab w:val="num" w:pos="2880"/>
        </w:tabs>
        <w:ind w:left="2880" w:hanging="360"/>
      </w:pPr>
      <w:rPr>
        <w:rFonts w:ascii="Symbol" w:hAnsi="Symbol" w:hint="default"/>
      </w:rPr>
    </w:lvl>
    <w:lvl w:ilvl="4" w:tplc="4112B81C" w:tentative="1">
      <w:start w:val="1"/>
      <w:numFmt w:val="bullet"/>
      <w:lvlText w:val=""/>
      <w:lvlJc w:val="left"/>
      <w:pPr>
        <w:tabs>
          <w:tab w:val="num" w:pos="3600"/>
        </w:tabs>
        <w:ind w:left="3600" w:hanging="360"/>
      </w:pPr>
      <w:rPr>
        <w:rFonts w:ascii="Symbol" w:hAnsi="Symbol" w:hint="default"/>
      </w:rPr>
    </w:lvl>
    <w:lvl w:ilvl="5" w:tplc="B3AEAD48" w:tentative="1">
      <w:start w:val="1"/>
      <w:numFmt w:val="bullet"/>
      <w:lvlText w:val=""/>
      <w:lvlJc w:val="left"/>
      <w:pPr>
        <w:tabs>
          <w:tab w:val="num" w:pos="4320"/>
        </w:tabs>
        <w:ind w:left="4320" w:hanging="360"/>
      </w:pPr>
      <w:rPr>
        <w:rFonts w:ascii="Symbol" w:hAnsi="Symbol" w:hint="default"/>
      </w:rPr>
    </w:lvl>
    <w:lvl w:ilvl="6" w:tplc="42400352" w:tentative="1">
      <w:start w:val="1"/>
      <w:numFmt w:val="bullet"/>
      <w:lvlText w:val=""/>
      <w:lvlJc w:val="left"/>
      <w:pPr>
        <w:tabs>
          <w:tab w:val="num" w:pos="5040"/>
        </w:tabs>
        <w:ind w:left="5040" w:hanging="360"/>
      </w:pPr>
      <w:rPr>
        <w:rFonts w:ascii="Symbol" w:hAnsi="Symbol" w:hint="default"/>
      </w:rPr>
    </w:lvl>
    <w:lvl w:ilvl="7" w:tplc="C5E4606E" w:tentative="1">
      <w:start w:val="1"/>
      <w:numFmt w:val="bullet"/>
      <w:lvlText w:val=""/>
      <w:lvlJc w:val="left"/>
      <w:pPr>
        <w:tabs>
          <w:tab w:val="num" w:pos="5760"/>
        </w:tabs>
        <w:ind w:left="5760" w:hanging="360"/>
      </w:pPr>
      <w:rPr>
        <w:rFonts w:ascii="Symbol" w:hAnsi="Symbol" w:hint="default"/>
      </w:rPr>
    </w:lvl>
    <w:lvl w:ilvl="8" w:tplc="F4F61D8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95002A"/>
    <w:multiLevelType w:val="hybridMultilevel"/>
    <w:tmpl w:val="057CA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16C1A3C"/>
    <w:multiLevelType w:val="hybridMultilevel"/>
    <w:tmpl w:val="2D00A1D8"/>
    <w:lvl w:ilvl="0" w:tplc="4522AF3E">
      <w:start w:val="1"/>
      <w:numFmt w:val="bullet"/>
      <w:lvlText w:val=""/>
      <w:lvlJc w:val="left"/>
      <w:pPr>
        <w:tabs>
          <w:tab w:val="num" w:pos="720"/>
        </w:tabs>
        <w:ind w:left="720" w:hanging="360"/>
      </w:pPr>
      <w:rPr>
        <w:rFonts w:ascii="Symbol" w:hAnsi="Symbol" w:hint="default"/>
      </w:rPr>
    </w:lvl>
    <w:lvl w:ilvl="1" w:tplc="69D6BFF2" w:tentative="1">
      <w:start w:val="1"/>
      <w:numFmt w:val="bullet"/>
      <w:lvlText w:val=""/>
      <w:lvlJc w:val="left"/>
      <w:pPr>
        <w:tabs>
          <w:tab w:val="num" w:pos="1440"/>
        </w:tabs>
        <w:ind w:left="1440" w:hanging="360"/>
      </w:pPr>
      <w:rPr>
        <w:rFonts w:ascii="Symbol" w:hAnsi="Symbol" w:hint="default"/>
      </w:rPr>
    </w:lvl>
    <w:lvl w:ilvl="2" w:tplc="2A82033E" w:tentative="1">
      <w:start w:val="1"/>
      <w:numFmt w:val="bullet"/>
      <w:lvlText w:val=""/>
      <w:lvlJc w:val="left"/>
      <w:pPr>
        <w:tabs>
          <w:tab w:val="num" w:pos="2160"/>
        </w:tabs>
        <w:ind w:left="2160" w:hanging="360"/>
      </w:pPr>
      <w:rPr>
        <w:rFonts w:ascii="Symbol" w:hAnsi="Symbol" w:hint="default"/>
      </w:rPr>
    </w:lvl>
    <w:lvl w:ilvl="3" w:tplc="BC9E9D10" w:tentative="1">
      <w:start w:val="1"/>
      <w:numFmt w:val="bullet"/>
      <w:lvlText w:val=""/>
      <w:lvlJc w:val="left"/>
      <w:pPr>
        <w:tabs>
          <w:tab w:val="num" w:pos="2880"/>
        </w:tabs>
        <w:ind w:left="2880" w:hanging="360"/>
      </w:pPr>
      <w:rPr>
        <w:rFonts w:ascii="Symbol" w:hAnsi="Symbol" w:hint="default"/>
      </w:rPr>
    </w:lvl>
    <w:lvl w:ilvl="4" w:tplc="D97C08FE" w:tentative="1">
      <w:start w:val="1"/>
      <w:numFmt w:val="bullet"/>
      <w:lvlText w:val=""/>
      <w:lvlJc w:val="left"/>
      <w:pPr>
        <w:tabs>
          <w:tab w:val="num" w:pos="3600"/>
        </w:tabs>
        <w:ind w:left="3600" w:hanging="360"/>
      </w:pPr>
      <w:rPr>
        <w:rFonts w:ascii="Symbol" w:hAnsi="Symbol" w:hint="default"/>
      </w:rPr>
    </w:lvl>
    <w:lvl w:ilvl="5" w:tplc="6A5A70BE" w:tentative="1">
      <w:start w:val="1"/>
      <w:numFmt w:val="bullet"/>
      <w:lvlText w:val=""/>
      <w:lvlJc w:val="left"/>
      <w:pPr>
        <w:tabs>
          <w:tab w:val="num" w:pos="4320"/>
        </w:tabs>
        <w:ind w:left="4320" w:hanging="360"/>
      </w:pPr>
      <w:rPr>
        <w:rFonts w:ascii="Symbol" w:hAnsi="Symbol" w:hint="default"/>
      </w:rPr>
    </w:lvl>
    <w:lvl w:ilvl="6" w:tplc="C2B88AB2" w:tentative="1">
      <w:start w:val="1"/>
      <w:numFmt w:val="bullet"/>
      <w:lvlText w:val=""/>
      <w:lvlJc w:val="left"/>
      <w:pPr>
        <w:tabs>
          <w:tab w:val="num" w:pos="5040"/>
        </w:tabs>
        <w:ind w:left="5040" w:hanging="360"/>
      </w:pPr>
      <w:rPr>
        <w:rFonts w:ascii="Symbol" w:hAnsi="Symbol" w:hint="default"/>
      </w:rPr>
    </w:lvl>
    <w:lvl w:ilvl="7" w:tplc="6576D128" w:tentative="1">
      <w:start w:val="1"/>
      <w:numFmt w:val="bullet"/>
      <w:lvlText w:val=""/>
      <w:lvlJc w:val="left"/>
      <w:pPr>
        <w:tabs>
          <w:tab w:val="num" w:pos="5760"/>
        </w:tabs>
        <w:ind w:left="5760" w:hanging="360"/>
      </w:pPr>
      <w:rPr>
        <w:rFonts w:ascii="Symbol" w:hAnsi="Symbol" w:hint="default"/>
      </w:rPr>
    </w:lvl>
    <w:lvl w:ilvl="8" w:tplc="9F3C587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3D83ADD"/>
    <w:multiLevelType w:val="hybridMultilevel"/>
    <w:tmpl w:val="EE443568"/>
    <w:lvl w:ilvl="0" w:tplc="34062DE2">
      <w:start w:val="1"/>
      <w:numFmt w:val="bullet"/>
      <w:lvlText w:val=""/>
      <w:lvlJc w:val="left"/>
      <w:pPr>
        <w:tabs>
          <w:tab w:val="num" w:pos="720"/>
        </w:tabs>
        <w:ind w:left="720" w:hanging="360"/>
      </w:pPr>
      <w:rPr>
        <w:rFonts w:ascii="Symbol" w:hAnsi="Symbol" w:hint="default"/>
      </w:rPr>
    </w:lvl>
    <w:lvl w:ilvl="1" w:tplc="AE70B244" w:tentative="1">
      <w:start w:val="1"/>
      <w:numFmt w:val="bullet"/>
      <w:lvlText w:val=""/>
      <w:lvlJc w:val="left"/>
      <w:pPr>
        <w:tabs>
          <w:tab w:val="num" w:pos="1440"/>
        </w:tabs>
        <w:ind w:left="1440" w:hanging="360"/>
      </w:pPr>
      <w:rPr>
        <w:rFonts w:ascii="Symbol" w:hAnsi="Symbol" w:hint="default"/>
      </w:rPr>
    </w:lvl>
    <w:lvl w:ilvl="2" w:tplc="5BEE1C9A" w:tentative="1">
      <w:start w:val="1"/>
      <w:numFmt w:val="bullet"/>
      <w:lvlText w:val=""/>
      <w:lvlJc w:val="left"/>
      <w:pPr>
        <w:tabs>
          <w:tab w:val="num" w:pos="2160"/>
        </w:tabs>
        <w:ind w:left="2160" w:hanging="360"/>
      </w:pPr>
      <w:rPr>
        <w:rFonts w:ascii="Symbol" w:hAnsi="Symbol" w:hint="default"/>
      </w:rPr>
    </w:lvl>
    <w:lvl w:ilvl="3" w:tplc="96EEB5A2" w:tentative="1">
      <w:start w:val="1"/>
      <w:numFmt w:val="bullet"/>
      <w:lvlText w:val=""/>
      <w:lvlJc w:val="left"/>
      <w:pPr>
        <w:tabs>
          <w:tab w:val="num" w:pos="2880"/>
        </w:tabs>
        <w:ind w:left="2880" w:hanging="360"/>
      </w:pPr>
      <w:rPr>
        <w:rFonts w:ascii="Symbol" w:hAnsi="Symbol" w:hint="default"/>
      </w:rPr>
    </w:lvl>
    <w:lvl w:ilvl="4" w:tplc="BF965518" w:tentative="1">
      <w:start w:val="1"/>
      <w:numFmt w:val="bullet"/>
      <w:lvlText w:val=""/>
      <w:lvlJc w:val="left"/>
      <w:pPr>
        <w:tabs>
          <w:tab w:val="num" w:pos="3600"/>
        </w:tabs>
        <w:ind w:left="3600" w:hanging="360"/>
      </w:pPr>
      <w:rPr>
        <w:rFonts w:ascii="Symbol" w:hAnsi="Symbol" w:hint="default"/>
      </w:rPr>
    </w:lvl>
    <w:lvl w:ilvl="5" w:tplc="0BCE5AD0" w:tentative="1">
      <w:start w:val="1"/>
      <w:numFmt w:val="bullet"/>
      <w:lvlText w:val=""/>
      <w:lvlJc w:val="left"/>
      <w:pPr>
        <w:tabs>
          <w:tab w:val="num" w:pos="4320"/>
        </w:tabs>
        <w:ind w:left="4320" w:hanging="360"/>
      </w:pPr>
      <w:rPr>
        <w:rFonts w:ascii="Symbol" w:hAnsi="Symbol" w:hint="default"/>
      </w:rPr>
    </w:lvl>
    <w:lvl w:ilvl="6" w:tplc="3252D582" w:tentative="1">
      <w:start w:val="1"/>
      <w:numFmt w:val="bullet"/>
      <w:lvlText w:val=""/>
      <w:lvlJc w:val="left"/>
      <w:pPr>
        <w:tabs>
          <w:tab w:val="num" w:pos="5040"/>
        </w:tabs>
        <w:ind w:left="5040" w:hanging="360"/>
      </w:pPr>
      <w:rPr>
        <w:rFonts w:ascii="Symbol" w:hAnsi="Symbol" w:hint="default"/>
      </w:rPr>
    </w:lvl>
    <w:lvl w:ilvl="7" w:tplc="9E687376" w:tentative="1">
      <w:start w:val="1"/>
      <w:numFmt w:val="bullet"/>
      <w:lvlText w:val=""/>
      <w:lvlJc w:val="left"/>
      <w:pPr>
        <w:tabs>
          <w:tab w:val="num" w:pos="5760"/>
        </w:tabs>
        <w:ind w:left="5760" w:hanging="360"/>
      </w:pPr>
      <w:rPr>
        <w:rFonts w:ascii="Symbol" w:hAnsi="Symbol" w:hint="default"/>
      </w:rPr>
    </w:lvl>
    <w:lvl w:ilvl="8" w:tplc="E8B05A1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F6146C3"/>
    <w:multiLevelType w:val="hybridMultilevel"/>
    <w:tmpl w:val="B6A6B102"/>
    <w:lvl w:ilvl="0" w:tplc="1AF69A70">
      <w:start w:val="1"/>
      <w:numFmt w:val="bullet"/>
      <w:lvlText w:val=""/>
      <w:lvlJc w:val="left"/>
      <w:pPr>
        <w:tabs>
          <w:tab w:val="num" w:pos="720"/>
        </w:tabs>
        <w:ind w:left="720" w:hanging="360"/>
      </w:pPr>
      <w:rPr>
        <w:rFonts w:ascii="Symbol" w:hAnsi="Symbol" w:hint="default"/>
      </w:rPr>
    </w:lvl>
    <w:lvl w:ilvl="1" w:tplc="46A48CD6" w:tentative="1">
      <w:start w:val="1"/>
      <w:numFmt w:val="bullet"/>
      <w:lvlText w:val=""/>
      <w:lvlJc w:val="left"/>
      <w:pPr>
        <w:tabs>
          <w:tab w:val="num" w:pos="1440"/>
        </w:tabs>
        <w:ind w:left="1440" w:hanging="360"/>
      </w:pPr>
      <w:rPr>
        <w:rFonts w:ascii="Symbol" w:hAnsi="Symbol" w:hint="default"/>
      </w:rPr>
    </w:lvl>
    <w:lvl w:ilvl="2" w:tplc="8C26F71C" w:tentative="1">
      <w:start w:val="1"/>
      <w:numFmt w:val="bullet"/>
      <w:lvlText w:val=""/>
      <w:lvlJc w:val="left"/>
      <w:pPr>
        <w:tabs>
          <w:tab w:val="num" w:pos="2160"/>
        </w:tabs>
        <w:ind w:left="2160" w:hanging="360"/>
      </w:pPr>
      <w:rPr>
        <w:rFonts w:ascii="Symbol" w:hAnsi="Symbol" w:hint="default"/>
      </w:rPr>
    </w:lvl>
    <w:lvl w:ilvl="3" w:tplc="758C057C" w:tentative="1">
      <w:start w:val="1"/>
      <w:numFmt w:val="bullet"/>
      <w:lvlText w:val=""/>
      <w:lvlJc w:val="left"/>
      <w:pPr>
        <w:tabs>
          <w:tab w:val="num" w:pos="2880"/>
        </w:tabs>
        <w:ind w:left="2880" w:hanging="360"/>
      </w:pPr>
      <w:rPr>
        <w:rFonts w:ascii="Symbol" w:hAnsi="Symbol" w:hint="default"/>
      </w:rPr>
    </w:lvl>
    <w:lvl w:ilvl="4" w:tplc="BB0C5554" w:tentative="1">
      <w:start w:val="1"/>
      <w:numFmt w:val="bullet"/>
      <w:lvlText w:val=""/>
      <w:lvlJc w:val="left"/>
      <w:pPr>
        <w:tabs>
          <w:tab w:val="num" w:pos="3600"/>
        </w:tabs>
        <w:ind w:left="3600" w:hanging="360"/>
      </w:pPr>
      <w:rPr>
        <w:rFonts w:ascii="Symbol" w:hAnsi="Symbol" w:hint="default"/>
      </w:rPr>
    </w:lvl>
    <w:lvl w:ilvl="5" w:tplc="E1C295EC" w:tentative="1">
      <w:start w:val="1"/>
      <w:numFmt w:val="bullet"/>
      <w:lvlText w:val=""/>
      <w:lvlJc w:val="left"/>
      <w:pPr>
        <w:tabs>
          <w:tab w:val="num" w:pos="4320"/>
        </w:tabs>
        <w:ind w:left="4320" w:hanging="360"/>
      </w:pPr>
      <w:rPr>
        <w:rFonts w:ascii="Symbol" w:hAnsi="Symbol" w:hint="default"/>
      </w:rPr>
    </w:lvl>
    <w:lvl w:ilvl="6" w:tplc="0726B7BC" w:tentative="1">
      <w:start w:val="1"/>
      <w:numFmt w:val="bullet"/>
      <w:lvlText w:val=""/>
      <w:lvlJc w:val="left"/>
      <w:pPr>
        <w:tabs>
          <w:tab w:val="num" w:pos="5040"/>
        </w:tabs>
        <w:ind w:left="5040" w:hanging="360"/>
      </w:pPr>
      <w:rPr>
        <w:rFonts w:ascii="Symbol" w:hAnsi="Symbol" w:hint="default"/>
      </w:rPr>
    </w:lvl>
    <w:lvl w:ilvl="7" w:tplc="4EC444F8" w:tentative="1">
      <w:start w:val="1"/>
      <w:numFmt w:val="bullet"/>
      <w:lvlText w:val=""/>
      <w:lvlJc w:val="left"/>
      <w:pPr>
        <w:tabs>
          <w:tab w:val="num" w:pos="5760"/>
        </w:tabs>
        <w:ind w:left="5760" w:hanging="360"/>
      </w:pPr>
      <w:rPr>
        <w:rFonts w:ascii="Symbol" w:hAnsi="Symbol" w:hint="default"/>
      </w:rPr>
    </w:lvl>
    <w:lvl w:ilvl="8" w:tplc="5B5E8C3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2BA51E9"/>
    <w:multiLevelType w:val="hybridMultilevel"/>
    <w:tmpl w:val="41B64C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51399677">
    <w:abstractNumId w:val="6"/>
  </w:num>
  <w:num w:numId="2" w16cid:durableId="953950648">
    <w:abstractNumId w:val="0"/>
  </w:num>
  <w:num w:numId="3" w16cid:durableId="975793617">
    <w:abstractNumId w:val="2"/>
  </w:num>
  <w:num w:numId="4" w16cid:durableId="691801638">
    <w:abstractNumId w:val="5"/>
  </w:num>
  <w:num w:numId="5" w16cid:durableId="2009862670">
    <w:abstractNumId w:val="4"/>
  </w:num>
  <w:num w:numId="6" w16cid:durableId="1230389020">
    <w:abstractNumId w:val="1"/>
  </w:num>
  <w:num w:numId="7" w16cid:durableId="922646357">
    <w:abstractNumId w:val="3"/>
  </w:num>
  <w:num w:numId="8" w16cid:durableId="111705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4E"/>
    <w:rsid w:val="00001A73"/>
    <w:rsid w:val="00134AD8"/>
    <w:rsid w:val="00136F63"/>
    <w:rsid w:val="001E0C29"/>
    <w:rsid w:val="00207D33"/>
    <w:rsid w:val="002D0744"/>
    <w:rsid w:val="003631E9"/>
    <w:rsid w:val="00422004"/>
    <w:rsid w:val="00452558"/>
    <w:rsid w:val="004848BF"/>
    <w:rsid w:val="004969BC"/>
    <w:rsid w:val="004D5393"/>
    <w:rsid w:val="005117FF"/>
    <w:rsid w:val="005D0EA9"/>
    <w:rsid w:val="0063080C"/>
    <w:rsid w:val="006554C8"/>
    <w:rsid w:val="006A32C5"/>
    <w:rsid w:val="00724558"/>
    <w:rsid w:val="00794A90"/>
    <w:rsid w:val="007B751D"/>
    <w:rsid w:val="007E5FC3"/>
    <w:rsid w:val="00810B4A"/>
    <w:rsid w:val="008509D9"/>
    <w:rsid w:val="00851B6F"/>
    <w:rsid w:val="008C52BB"/>
    <w:rsid w:val="009355D0"/>
    <w:rsid w:val="00973B89"/>
    <w:rsid w:val="00987B07"/>
    <w:rsid w:val="009B3F81"/>
    <w:rsid w:val="009D607F"/>
    <w:rsid w:val="00A5312E"/>
    <w:rsid w:val="00AA0DEE"/>
    <w:rsid w:val="00AB5C72"/>
    <w:rsid w:val="00AC304E"/>
    <w:rsid w:val="00AE6D89"/>
    <w:rsid w:val="00AF2C64"/>
    <w:rsid w:val="00AF3E92"/>
    <w:rsid w:val="00B21BDD"/>
    <w:rsid w:val="00B24F12"/>
    <w:rsid w:val="00B25988"/>
    <w:rsid w:val="00B30E90"/>
    <w:rsid w:val="00B439AE"/>
    <w:rsid w:val="00BA1B57"/>
    <w:rsid w:val="00BE63D1"/>
    <w:rsid w:val="00BF74A0"/>
    <w:rsid w:val="00C92D6B"/>
    <w:rsid w:val="00CE6A0C"/>
    <w:rsid w:val="00DE0113"/>
    <w:rsid w:val="00E81AAC"/>
    <w:rsid w:val="00E92777"/>
    <w:rsid w:val="00E97D63"/>
    <w:rsid w:val="00EA4A62"/>
    <w:rsid w:val="00EA4D9D"/>
    <w:rsid w:val="00EB7518"/>
    <w:rsid w:val="00F6369E"/>
    <w:rsid w:val="00F83D9A"/>
    <w:rsid w:val="00FA40C8"/>
    <w:rsid w:val="00FC52F4"/>
    <w:rsid w:val="50541E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8D27"/>
  <w15:chartTrackingRefBased/>
  <w15:docId w15:val="{76369D12-F23C-4FB6-9069-C9F47222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4E"/>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04E"/>
    <w:rPr>
      <w:color w:val="0563C1"/>
      <w:u w:val="single"/>
    </w:rPr>
  </w:style>
  <w:style w:type="character" w:styleId="UnresolvedMention">
    <w:name w:val="Unresolved Mention"/>
    <w:basedOn w:val="DefaultParagraphFont"/>
    <w:uiPriority w:val="99"/>
    <w:semiHidden/>
    <w:unhideWhenUsed/>
    <w:rsid w:val="004848BF"/>
    <w:rPr>
      <w:color w:val="605E5C"/>
      <w:shd w:val="clear" w:color="auto" w:fill="E1DFDD"/>
    </w:rPr>
  </w:style>
  <w:style w:type="paragraph" w:customStyle="1" w:styleId="xmsonormal">
    <w:name w:val="x_msonormal"/>
    <w:basedOn w:val="Normal"/>
    <w:rsid w:val="00AB5C72"/>
    <w:rPr>
      <w:lang w:eastAsia="nb-NO"/>
    </w:rPr>
  </w:style>
  <w:style w:type="table" w:styleId="TableGrid">
    <w:name w:val="Table Grid"/>
    <w:basedOn w:val="TableNormal"/>
    <w:uiPriority w:val="39"/>
    <w:rsid w:val="0042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F74A0"/>
    <w:pPr>
      <w:tabs>
        <w:tab w:val="center" w:pos="4536"/>
        <w:tab w:val="right" w:pos="9072"/>
      </w:tabs>
    </w:pPr>
  </w:style>
  <w:style w:type="character" w:customStyle="1" w:styleId="HeaderChar">
    <w:name w:val="Header Char"/>
    <w:basedOn w:val="DefaultParagraphFont"/>
    <w:link w:val="Header"/>
    <w:uiPriority w:val="99"/>
    <w:semiHidden/>
    <w:rsid w:val="00BF74A0"/>
    <w:rPr>
      <w:rFonts w:ascii="Calibri" w:hAnsi="Calibri" w:cs="Calibri"/>
    </w:rPr>
  </w:style>
  <w:style w:type="paragraph" w:styleId="Footer">
    <w:name w:val="footer"/>
    <w:basedOn w:val="Normal"/>
    <w:link w:val="FooterChar"/>
    <w:uiPriority w:val="99"/>
    <w:semiHidden/>
    <w:unhideWhenUsed/>
    <w:rsid w:val="00BF74A0"/>
    <w:pPr>
      <w:tabs>
        <w:tab w:val="center" w:pos="4536"/>
        <w:tab w:val="right" w:pos="9072"/>
      </w:tabs>
    </w:pPr>
  </w:style>
  <w:style w:type="character" w:customStyle="1" w:styleId="FooterChar">
    <w:name w:val="Footer Char"/>
    <w:basedOn w:val="DefaultParagraphFont"/>
    <w:link w:val="Footer"/>
    <w:uiPriority w:val="99"/>
    <w:semiHidden/>
    <w:rsid w:val="00BF74A0"/>
    <w:rPr>
      <w:rFonts w:ascii="Calibri" w:hAnsi="Calibri" w:cs="Calibri"/>
    </w:rPr>
  </w:style>
  <w:style w:type="paragraph" w:styleId="ListParagraph">
    <w:name w:val="List Paragraph"/>
    <w:basedOn w:val="Normal"/>
    <w:uiPriority w:val="34"/>
    <w:qFormat/>
    <w:rsid w:val="00E97D63"/>
    <w:pPr>
      <w:ind w:left="720"/>
      <w:contextualSpacing/>
    </w:pPr>
    <w:rPr>
      <w:lang w:eastAsia="nb-NO"/>
    </w:rPr>
  </w:style>
  <w:style w:type="character" w:styleId="Strong">
    <w:name w:val="Strong"/>
    <w:basedOn w:val="DefaultParagraphFont"/>
    <w:uiPriority w:val="22"/>
    <w:qFormat/>
    <w:rsid w:val="00F83D9A"/>
    <w:rPr>
      <w:b/>
      <w:bCs/>
    </w:rPr>
  </w:style>
  <w:style w:type="character" w:styleId="FollowedHyperlink">
    <w:name w:val="FollowedHyperlink"/>
    <w:basedOn w:val="DefaultParagraphFont"/>
    <w:uiPriority w:val="99"/>
    <w:semiHidden/>
    <w:unhideWhenUsed/>
    <w:rsid w:val="00AF2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7855">
      <w:bodyDiv w:val="1"/>
      <w:marLeft w:val="0"/>
      <w:marRight w:val="0"/>
      <w:marTop w:val="0"/>
      <w:marBottom w:val="0"/>
      <w:divBdr>
        <w:top w:val="none" w:sz="0" w:space="0" w:color="auto"/>
        <w:left w:val="none" w:sz="0" w:space="0" w:color="auto"/>
        <w:bottom w:val="none" w:sz="0" w:space="0" w:color="auto"/>
        <w:right w:val="none" w:sz="0" w:space="0" w:color="auto"/>
      </w:divBdr>
      <w:divsChild>
        <w:div w:id="2001536141">
          <w:marLeft w:val="547"/>
          <w:marRight w:val="0"/>
          <w:marTop w:val="0"/>
          <w:marBottom w:val="160"/>
          <w:divBdr>
            <w:top w:val="none" w:sz="0" w:space="0" w:color="auto"/>
            <w:left w:val="none" w:sz="0" w:space="0" w:color="auto"/>
            <w:bottom w:val="none" w:sz="0" w:space="0" w:color="auto"/>
            <w:right w:val="none" w:sz="0" w:space="0" w:color="auto"/>
          </w:divBdr>
        </w:div>
        <w:div w:id="1539053286">
          <w:marLeft w:val="547"/>
          <w:marRight w:val="0"/>
          <w:marTop w:val="0"/>
          <w:marBottom w:val="160"/>
          <w:divBdr>
            <w:top w:val="none" w:sz="0" w:space="0" w:color="auto"/>
            <w:left w:val="none" w:sz="0" w:space="0" w:color="auto"/>
            <w:bottom w:val="none" w:sz="0" w:space="0" w:color="auto"/>
            <w:right w:val="none" w:sz="0" w:space="0" w:color="auto"/>
          </w:divBdr>
        </w:div>
        <w:div w:id="2076002592">
          <w:marLeft w:val="547"/>
          <w:marRight w:val="0"/>
          <w:marTop w:val="0"/>
          <w:marBottom w:val="160"/>
          <w:divBdr>
            <w:top w:val="none" w:sz="0" w:space="0" w:color="auto"/>
            <w:left w:val="none" w:sz="0" w:space="0" w:color="auto"/>
            <w:bottom w:val="none" w:sz="0" w:space="0" w:color="auto"/>
            <w:right w:val="none" w:sz="0" w:space="0" w:color="auto"/>
          </w:divBdr>
        </w:div>
        <w:div w:id="1147628244">
          <w:marLeft w:val="547"/>
          <w:marRight w:val="0"/>
          <w:marTop w:val="0"/>
          <w:marBottom w:val="0"/>
          <w:divBdr>
            <w:top w:val="none" w:sz="0" w:space="0" w:color="auto"/>
            <w:left w:val="none" w:sz="0" w:space="0" w:color="auto"/>
            <w:bottom w:val="none" w:sz="0" w:space="0" w:color="auto"/>
            <w:right w:val="none" w:sz="0" w:space="0" w:color="auto"/>
          </w:divBdr>
        </w:div>
        <w:div w:id="1804614614">
          <w:marLeft w:val="547"/>
          <w:marRight w:val="0"/>
          <w:marTop w:val="0"/>
          <w:marBottom w:val="0"/>
          <w:divBdr>
            <w:top w:val="none" w:sz="0" w:space="0" w:color="auto"/>
            <w:left w:val="none" w:sz="0" w:space="0" w:color="auto"/>
            <w:bottom w:val="none" w:sz="0" w:space="0" w:color="auto"/>
            <w:right w:val="none" w:sz="0" w:space="0" w:color="auto"/>
          </w:divBdr>
        </w:div>
        <w:div w:id="2075003233">
          <w:marLeft w:val="547"/>
          <w:marRight w:val="0"/>
          <w:marTop w:val="0"/>
          <w:marBottom w:val="0"/>
          <w:divBdr>
            <w:top w:val="none" w:sz="0" w:space="0" w:color="auto"/>
            <w:left w:val="none" w:sz="0" w:space="0" w:color="auto"/>
            <w:bottom w:val="none" w:sz="0" w:space="0" w:color="auto"/>
            <w:right w:val="none" w:sz="0" w:space="0" w:color="auto"/>
          </w:divBdr>
        </w:div>
        <w:div w:id="20060517">
          <w:marLeft w:val="547"/>
          <w:marRight w:val="0"/>
          <w:marTop w:val="0"/>
          <w:marBottom w:val="0"/>
          <w:divBdr>
            <w:top w:val="none" w:sz="0" w:space="0" w:color="auto"/>
            <w:left w:val="none" w:sz="0" w:space="0" w:color="auto"/>
            <w:bottom w:val="none" w:sz="0" w:space="0" w:color="auto"/>
            <w:right w:val="none" w:sz="0" w:space="0" w:color="auto"/>
          </w:divBdr>
        </w:div>
        <w:div w:id="2084718371">
          <w:marLeft w:val="547"/>
          <w:marRight w:val="0"/>
          <w:marTop w:val="0"/>
          <w:marBottom w:val="0"/>
          <w:divBdr>
            <w:top w:val="none" w:sz="0" w:space="0" w:color="auto"/>
            <w:left w:val="none" w:sz="0" w:space="0" w:color="auto"/>
            <w:bottom w:val="none" w:sz="0" w:space="0" w:color="auto"/>
            <w:right w:val="none" w:sz="0" w:space="0" w:color="auto"/>
          </w:divBdr>
        </w:div>
        <w:div w:id="443379583">
          <w:marLeft w:val="446"/>
          <w:marRight w:val="0"/>
          <w:marTop w:val="0"/>
          <w:marBottom w:val="160"/>
          <w:divBdr>
            <w:top w:val="none" w:sz="0" w:space="0" w:color="auto"/>
            <w:left w:val="none" w:sz="0" w:space="0" w:color="auto"/>
            <w:bottom w:val="none" w:sz="0" w:space="0" w:color="auto"/>
            <w:right w:val="none" w:sz="0" w:space="0" w:color="auto"/>
          </w:divBdr>
        </w:div>
      </w:divsChild>
    </w:div>
    <w:div w:id="551233190">
      <w:bodyDiv w:val="1"/>
      <w:marLeft w:val="0"/>
      <w:marRight w:val="0"/>
      <w:marTop w:val="0"/>
      <w:marBottom w:val="0"/>
      <w:divBdr>
        <w:top w:val="none" w:sz="0" w:space="0" w:color="auto"/>
        <w:left w:val="none" w:sz="0" w:space="0" w:color="auto"/>
        <w:bottom w:val="none" w:sz="0" w:space="0" w:color="auto"/>
        <w:right w:val="none" w:sz="0" w:space="0" w:color="auto"/>
      </w:divBdr>
    </w:div>
    <w:div w:id="1334919778">
      <w:bodyDiv w:val="1"/>
      <w:marLeft w:val="0"/>
      <w:marRight w:val="0"/>
      <w:marTop w:val="0"/>
      <w:marBottom w:val="0"/>
      <w:divBdr>
        <w:top w:val="none" w:sz="0" w:space="0" w:color="auto"/>
        <w:left w:val="none" w:sz="0" w:space="0" w:color="auto"/>
        <w:bottom w:val="none" w:sz="0" w:space="0" w:color="auto"/>
        <w:right w:val="none" w:sz="0" w:space="0" w:color="auto"/>
      </w:divBdr>
    </w:div>
    <w:div w:id="1338924084">
      <w:bodyDiv w:val="1"/>
      <w:marLeft w:val="0"/>
      <w:marRight w:val="0"/>
      <w:marTop w:val="0"/>
      <w:marBottom w:val="0"/>
      <w:divBdr>
        <w:top w:val="none" w:sz="0" w:space="0" w:color="auto"/>
        <w:left w:val="none" w:sz="0" w:space="0" w:color="auto"/>
        <w:bottom w:val="none" w:sz="0" w:space="0" w:color="auto"/>
        <w:right w:val="none" w:sz="0" w:space="0" w:color="auto"/>
      </w:divBdr>
    </w:div>
    <w:div w:id="1374958255">
      <w:bodyDiv w:val="1"/>
      <w:marLeft w:val="0"/>
      <w:marRight w:val="0"/>
      <w:marTop w:val="0"/>
      <w:marBottom w:val="0"/>
      <w:divBdr>
        <w:top w:val="none" w:sz="0" w:space="0" w:color="auto"/>
        <w:left w:val="none" w:sz="0" w:space="0" w:color="auto"/>
        <w:bottom w:val="none" w:sz="0" w:space="0" w:color="auto"/>
        <w:right w:val="none" w:sz="0" w:space="0" w:color="auto"/>
      </w:divBdr>
    </w:div>
    <w:div w:id="1651789806">
      <w:bodyDiv w:val="1"/>
      <w:marLeft w:val="0"/>
      <w:marRight w:val="0"/>
      <w:marTop w:val="0"/>
      <w:marBottom w:val="0"/>
      <w:divBdr>
        <w:top w:val="none" w:sz="0" w:space="0" w:color="auto"/>
        <w:left w:val="none" w:sz="0" w:space="0" w:color="auto"/>
        <w:bottom w:val="none" w:sz="0" w:space="0" w:color="auto"/>
        <w:right w:val="none" w:sz="0" w:space="0" w:color="auto"/>
      </w:divBdr>
    </w:div>
    <w:div w:id="179309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tt.uib.no/courses/38478" TargetMode="External"/><Relationship Id="rId18" Type="http://schemas.openxmlformats.org/officeDocument/2006/relationships/image" Target="media/image4.png"/><Relationship Id="rId26" Type="http://schemas.openxmlformats.org/officeDocument/2006/relationships/hyperlink" Target="https://hkdir.no/rapportar/avtalelengder-og-tidsbruk-i-ph.d.-utdanninga" TargetMode="External"/><Relationship Id="rId39" Type="http://schemas.openxmlformats.org/officeDocument/2006/relationships/hyperlink" Target="https://uib.no/en/ub/155418/make-your-research-visible-using-researcher-profiles" TargetMode="External"/><Relationship Id="rId21" Type="http://schemas.openxmlformats.org/officeDocument/2006/relationships/hyperlink" Target="https://skjemaker.app.uib.no/view.php?id=13192783" TargetMode="External"/><Relationship Id="rId34" Type="http://schemas.openxmlformats.org/officeDocument/2006/relationships/hyperlink" Target="https://www.uib.no/en/ub/79535/open-access-what-why-and-how" TargetMode="External"/><Relationship Id="rId42" Type="http://schemas.openxmlformats.org/officeDocument/2006/relationships/hyperlink" Target="https://outlook.office365.com/owa/calendar/UiBferdkarrieresenter@UniversityofBergen.onmicrosoft.com/bookings/" TargetMode="External"/><Relationship Id="rId47" Type="http://schemas.openxmlformats.org/officeDocument/2006/relationships/hyperlink" Target="mailto:ferd@uib.no"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ib.no/en/ferd/156366/career-development-awareness" TargetMode="External"/><Relationship Id="rId29" Type="http://schemas.openxmlformats.org/officeDocument/2006/relationships/hyperlink" Target="https://uib.no/en/ub/155413/introduction-data-management-plans-dmp" TargetMode="External"/><Relationship Id="rId11" Type="http://schemas.openxmlformats.org/officeDocument/2006/relationships/image" Target="media/image2.gif"/><Relationship Id="rId24" Type="http://schemas.openxmlformats.org/officeDocument/2006/relationships/hyperlink" Target="https://www.forskningsdagenebergen.com/bergen/forsker-grand-prix-2022/" TargetMode="External"/><Relationship Id="rId32" Type="http://schemas.openxmlformats.org/officeDocument/2006/relationships/hyperlink" Target="https://uib.no/en/ub/155415/how-can-you-make-your-research-data-open-and-fair" TargetMode="External"/><Relationship Id="rId37" Type="http://schemas.openxmlformats.org/officeDocument/2006/relationships/hyperlink" Target="https://mitt.uib.no/courses/29468" TargetMode="External"/><Relationship Id="rId40" Type="http://schemas.openxmlformats.org/officeDocument/2006/relationships/hyperlink" Target="https://uib.no/en/ub/155421/open-access-week-2022-24-28-october" TargetMode="External"/><Relationship Id="rId45"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cid:image008.png@01D82E18.5EA7D5E0" TargetMode="External"/><Relationship Id="rId23" Type="http://schemas.openxmlformats.org/officeDocument/2006/relationships/hyperlink" Target="https://www.uib.no/en/fia/156199/apply-wun-research-development-fund-2022" TargetMode="External"/><Relationship Id="rId28" Type="http://schemas.openxmlformats.org/officeDocument/2006/relationships/hyperlink" Target="https://uib.no/en/ub/155411/data-management-plan-dmp-workshop" TargetMode="External"/><Relationship Id="rId36" Type="http://schemas.openxmlformats.org/officeDocument/2006/relationships/hyperlink" Target="https://www.uib.no/en/digitallab/156327/introduction-latex" TargetMode="External"/><Relationship Id="rId49" Type="http://schemas.openxmlformats.org/officeDocument/2006/relationships/hyperlink" Target="mailto:ferd@uib.no?subject=Melde%20p&#229;/av%20nyhetsbrev" TargetMode="External"/><Relationship Id="rId10" Type="http://schemas.openxmlformats.org/officeDocument/2006/relationships/image" Target="media/image1.png"/><Relationship Id="rId19" Type="http://schemas.openxmlformats.org/officeDocument/2006/relationships/image" Target="cid:image009.png@01D82E18.5EA7D5E0" TargetMode="External"/><Relationship Id="rId31" Type="http://schemas.openxmlformats.org/officeDocument/2006/relationships/hyperlink" Target="https://uib.no/en/ub/155414/how-can-you-make-your-research-data-open-and-fair" TargetMode="External"/><Relationship Id="rId44" Type="http://schemas.openxmlformats.org/officeDocument/2006/relationships/image" Target="cid:image005.png@01D82E2A.BE60D1F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esfri.eu/latest-esfri-news/std-ke-era-study-online-workshop" TargetMode="External"/><Relationship Id="rId27" Type="http://schemas.openxmlformats.org/officeDocument/2006/relationships/hyperlink" Target="https://www.uib.no/en/ub/143694/data-management-plans" TargetMode="External"/><Relationship Id="rId30" Type="http://schemas.openxmlformats.org/officeDocument/2006/relationships/hyperlink" Target="https://www.uib.no/en/ub/111372/open-access-research-data" TargetMode="External"/><Relationship Id="rId35" Type="http://schemas.openxmlformats.org/officeDocument/2006/relationships/hyperlink" Target="https://uib.no/en/ub/155416/open-access-publishing-step-step" TargetMode="External"/><Relationship Id="rId43" Type="http://schemas.openxmlformats.org/officeDocument/2006/relationships/image" Target="media/image5.png"/><Relationship Id="rId48" Type="http://schemas.openxmlformats.org/officeDocument/2006/relationships/hyperlink" Target="http://www.uib.no/minferd"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uib.no/en/hms-portalen/154352/learning-stress-coping-and-thriving-lecture-phd-candidates-and-young-scientists" TargetMode="External"/><Relationship Id="rId17" Type="http://schemas.openxmlformats.org/officeDocument/2006/relationships/hyperlink" Target="https://skjemaker.app.uib.no/view.php?id=13147318" TargetMode="External"/><Relationship Id="rId25" Type="http://schemas.openxmlformats.org/officeDocument/2006/relationships/hyperlink" Target="https://www.forskningsdagenebergen.com/billetter-forsker-grand-prix/" TargetMode="External"/><Relationship Id="rId33" Type="http://schemas.openxmlformats.org/officeDocument/2006/relationships/hyperlink" Target="https://www.uib.no/en/digitallab/156279/introduction-unix-command-line" TargetMode="External"/><Relationship Id="rId38" Type="http://schemas.openxmlformats.org/officeDocument/2006/relationships/hyperlink" Target="https://www.uib.no/en/ub/130425/bibliometric-services-and-analysis" TargetMode="External"/><Relationship Id="rId46" Type="http://schemas.openxmlformats.org/officeDocument/2006/relationships/image" Target="media/image7.png"/><Relationship Id="rId20" Type="http://schemas.openxmlformats.org/officeDocument/2006/relationships/hyperlink" Target="https://www.uib.no/ferd/156166/improve-your-academic-writing-and-presentation-skills-english" TargetMode="External"/><Relationship Id="rId41" Type="http://schemas.openxmlformats.org/officeDocument/2006/relationships/hyperlink" Target="https://uib.no/en/ub/155419/finding-reusing-research-data"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250FD77894D44B07E47508B1B8A9E" ma:contentTypeVersion="11" ma:contentTypeDescription="Create a new document." ma:contentTypeScope="" ma:versionID="2fc708aa8cdc3bae3d5c9a6191171104">
  <xsd:schema xmlns:xsd="http://www.w3.org/2001/XMLSchema" xmlns:xs="http://www.w3.org/2001/XMLSchema" xmlns:p="http://schemas.microsoft.com/office/2006/metadata/properties" xmlns:ns2="4ecc5153-5460-4a74-abe5-8ae4312f890b" xmlns:ns3="b5c958cd-ef94-4457-963f-b37751b1d1a1" targetNamespace="http://schemas.microsoft.com/office/2006/metadata/properties" ma:root="true" ma:fieldsID="88b29afe131a5395c84c529f74da293a" ns2:_="" ns3:_="">
    <xsd:import namespace="4ecc5153-5460-4a74-abe5-8ae4312f890b"/>
    <xsd:import namespace="b5c958cd-ef94-4457-963f-b37751b1d1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c5153-5460-4a74-abe5-8ae4312f8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958cd-ef94-4457-963f-b37751b1d1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DC201-CE6E-4CCD-9D9E-2627E5BF2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c5153-5460-4a74-abe5-8ae4312f890b"/>
    <ds:schemaRef ds:uri="b5c958cd-ef94-4457-963f-b37751b1d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03F41-D8B6-4469-AB5D-6D755DFE9A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ACF2B7-6030-433A-812A-C98543A42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3</Pages>
  <Words>1323</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Hagen</dc:creator>
  <cp:keywords/>
  <dc:description/>
  <cp:lastModifiedBy>Ellen Hagen</cp:lastModifiedBy>
  <cp:revision>3</cp:revision>
  <cp:lastPrinted>2022-09-02T11:48:00Z</cp:lastPrinted>
  <dcterms:created xsi:type="dcterms:W3CDTF">2022-09-02T11:07:00Z</dcterms:created>
  <dcterms:modified xsi:type="dcterms:W3CDTF">2022-09-05T06:33:00Z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0x010100B04250FD77894D44B07E47508B1B8A9E</vt:lpwstr>
  </property>
</Properties>
</file>