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1876"/>
        <w:gridCol w:w="1876"/>
        <w:gridCol w:w="1876"/>
        <w:gridCol w:w="4036"/>
        <w:gridCol w:w="146"/>
      </w:tblGrid>
      <w:tr w:rsidR="00AC6F56" w:rsidTr="00AC6F56">
        <w:trPr>
          <w:trHeight w:val="315"/>
        </w:trPr>
        <w:tc>
          <w:tcPr>
            <w:tcW w:w="972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b/>
                <w:bCs/>
                <w:sz w:val="24"/>
                <w:szCs w:val="24"/>
                <w:lang w:eastAsia="nb-NO"/>
              </w:rPr>
            </w:pPr>
            <w:r>
              <w:rPr>
                <w:b/>
                <w:bCs/>
                <w:sz w:val="24"/>
                <w:szCs w:val="24"/>
                <w:lang w:eastAsia="nb-NO"/>
              </w:rPr>
              <w:t>Tabell 4: Prioriterte forslag undervisnings- og vitenskapelig utstyr 2018</w:t>
            </w:r>
          </w:p>
        </w:tc>
        <w:tc>
          <w:tcPr>
            <w:tcW w:w="4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Beskrivelse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Egenandel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Beløp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U/F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Kort begrunnelse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b/>
                <w:bCs/>
                <w:lang w:eastAsia="nb-NO"/>
              </w:rPr>
            </w:pPr>
            <w:r>
              <w:rPr>
                <w:b/>
                <w:bCs/>
                <w:lang w:eastAsia="nb-NO"/>
              </w:rPr>
              <w:t xml:space="preserve">Utstyr mindre enn 2 </w:t>
            </w:r>
            <w:proofErr w:type="spellStart"/>
            <w:r>
              <w:rPr>
                <w:b/>
                <w:bCs/>
                <w:lang w:eastAsia="nb-NO"/>
              </w:rPr>
              <w:t>mill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b/>
                <w:bCs/>
                <w:lang w:eastAsia="nb-NO"/>
              </w:rPr>
            </w:pPr>
            <w:r>
              <w:rPr>
                <w:b/>
                <w:bCs/>
                <w:lang w:eastAsia="nb-NO"/>
              </w:rPr>
              <w:t xml:space="preserve">Utstyr 2 - 30 </w:t>
            </w:r>
            <w:proofErr w:type="spellStart"/>
            <w:r>
              <w:rPr>
                <w:b/>
                <w:bCs/>
                <w:lang w:eastAsia="nb-NO"/>
              </w:rPr>
              <w:t>mill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b/>
                <w:bCs/>
                <w:lang w:eastAsia="nb-NO"/>
              </w:rPr>
            </w:pPr>
            <w:r>
              <w:rPr>
                <w:b/>
                <w:bCs/>
                <w:lang w:eastAsia="nb-NO"/>
              </w:rPr>
              <w:t xml:space="preserve">Utstyr 30 - 200 </w:t>
            </w:r>
            <w:proofErr w:type="spellStart"/>
            <w:r>
              <w:rPr>
                <w:b/>
                <w:bCs/>
                <w:lang w:eastAsia="nb-NO"/>
              </w:rPr>
              <w:t>mill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300"/>
        </w:trPr>
        <w:tc>
          <w:tcPr>
            <w:tcW w:w="4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6F56" w:rsidRDefault="00AC6F56">
            <w:pPr>
              <w:jc w:val="center"/>
              <w:rPr>
                <w:lang w:eastAsia="nb-NO"/>
              </w:rPr>
            </w:pPr>
            <w:r>
              <w:rPr>
                <w:lang w:eastAsia="nb-NO"/>
              </w:rPr>
              <w:t> </w:t>
            </w: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C6F56" w:rsidTr="00AC6F56">
        <w:trPr>
          <w:trHeight w:val="255"/>
        </w:trPr>
        <w:tc>
          <w:tcPr>
            <w:tcW w:w="97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i/>
                <w:iCs/>
                <w:sz w:val="20"/>
                <w:szCs w:val="20"/>
                <w:lang w:eastAsia="nb-NO"/>
              </w:rPr>
            </w:pPr>
            <w:r>
              <w:rPr>
                <w:i/>
                <w:iCs/>
                <w:sz w:val="20"/>
                <w:szCs w:val="20"/>
                <w:lang w:eastAsia="nb-NO"/>
              </w:rPr>
              <w:t>Forslagene må inkludere instituttets avsetning til utstyr (egeninnsats). Undervisningsutstyr og vitenskapelig utstyr settes opp separat i egne utstyrspakker.</w:t>
            </w:r>
          </w:p>
        </w:tc>
        <w:tc>
          <w:tcPr>
            <w:tcW w:w="4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6F56" w:rsidRDefault="00AC6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2F8D" w:rsidRDefault="00EE2F8D">
      <w:bookmarkStart w:id="0" w:name="_GoBack"/>
      <w:bookmarkEnd w:id="0"/>
    </w:p>
    <w:sectPr w:rsidR="00EE2F8D" w:rsidSect="00AC6F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56"/>
    <w:rsid w:val="00AC6F56"/>
    <w:rsid w:val="00E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56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56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A340C6CA.dotm</Template>
  <TotalTime>1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Lavik Hjelmaas</dc:creator>
  <cp:lastModifiedBy>Irene Lavik Hjelmaas</cp:lastModifiedBy>
  <cp:revision>1</cp:revision>
  <dcterms:created xsi:type="dcterms:W3CDTF">2017-05-26T06:14:00Z</dcterms:created>
  <dcterms:modified xsi:type="dcterms:W3CDTF">2017-05-26T06:15:00Z</dcterms:modified>
</cp:coreProperties>
</file>