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49" w:rsidRDefault="00D95365" w:rsidP="00BA3C49">
      <w:pPr>
        <w:pStyle w:val="Header"/>
        <w:tabs>
          <w:tab w:val="clear" w:pos="4536"/>
          <w:tab w:val="clear" w:pos="9072"/>
          <w:tab w:val="left" w:pos="6804"/>
        </w:tabs>
        <w:ind w:right="-285"/>
        <w:jc w:val="center"/>
        <w:rPr>
          <w:lang w:val="en-US"/>
        </w:rPr>
      </w:pPr>
      <w:bookmarkStart w:id="0" w:name="_GoBack"/>
      <w:bookmarkEnd w:id="0"/>
      <w:r w:rsidRPr="00D3370C">
        <w:rPr>
          <w:b/>
          <w:color w:val="222222"/>
          <w:sz w:val="28"/>
          <w:szCs w:val="28"/>
          <w:lang w:val="en"/>
        </w:rPr>
        <w:t>ELECTION NOTICE AND INVITATION TO PRO</w:t>
      </w:r>
      <w:r w:rsidR="00022495">
        <w:rPr>
          <w:b/>
          <w:color w:val="222222"/>
          <w:sz w:val="28"/>
          <w:szCs w:val="28"/>
          <w:lang w:val="en"/>
        </w:rPr>
        <w:t>POSE</w:t>
      </w:r>
      <w:r w:rsidRPr="00D3370C">
        <w:rPr>
          <w:b/>
          <w:color w:val="222222"/>
          <w:sz w:val="28"/>
          <w:szCs w:val="28"/>
          <w:lang w:val="en"/>
        </w:rPr>
        <w:t xml:space="preserve"> CANDID</w:t>
      </w:r>
      <w:r w:rsidRPr="00022495">
        <w:rPr>
          <w:b/>
          <w:color w:val="222222"/>
          <w:sz w:val="28"/>
          <w:szCs w:val="28"/>
          <w:lang w:val="en"/>
        </w:rPr>
        <w:t>ATE</w:t>
      </w:r>
      <w:r w:rsidR="00022495">
        <w:rPr>
          <w:b/>
          <w:color w:val="222222"/>
          <w:sz w:val="28"/>
          <w:szCs w:val="28"/>
          <w:lang w:val="en"/>
        </w:rPr>
        <w:t>S</w:t>
      </w:r>
      <w:r w:rsidRPr="00D3370C">
        <w:rPr>
          <w:b/>
          <w:color w:val="222222"/>
          <w:sz w:val="28"/>
          <w:szCs w:val="28"/>
          <w:lang w:val="en"/>
        </w:rPr>
        <w:br/>
      </w:r>
      <w:r w:rsidRPr="00D3370C">
        <w:rPr>
          <w:b/>
          <w:color w:val="222222"/>
          <w:sz w:val="32"/>
          <w:szCs w:val="32"/>
          <w:lang w:val="en"/>
        </w:rPr>
        <w:br/>
        <w:t>MEMBERS OF THE FACULTY BOARD</w:t>
      </w:r>
      <w:r w:rsidR="00022495">
        <w:rPr>
          <w:b/>
          <w:color w:val="222222"/>
          <w:sz w:val="32"/>
          <w:szCs w:val="32"/>
          <w:lang w:val="en"/>
        </w:rPr>
        <w:t xml:space="preserve"> -</w:t>
      </w:r>
      <w:r w:rsidRPr="00D3370C">
        <w:rPr>
          <w:b/>
          <w:color w:val="222222"/>
          <w:sz w:val="32"/>
          <w:szCs w:val="32"/>
          <w:lang w:val="en"/>
        </w:rPr>
        <w:t xml:space="preserve"> GROUP B</w:t>
      </w:r>
      <w:r w:rsidRPr="00D95365">
        <w:rPr>
          <w:color w:val="222222"/>
          <w:lang w:val="en"/>
        </w:rPr>
        <w:br/>
      </w:r>
      <w:r w:rsidR="00BA3C49" w:rsidRPr="00BA3C49">
        <w:rPr>
          <w:lang w:val="en-US"/>
        </w:rPr>
        <w:br/>
      </w:r>
      <w:r w:rsidRPr="00BA3C49">
        <w:rPr>
          <w:lang w:val="en-US"/>
        </w:rPr>
        <w:t xml:space="preserve">There </w:t>
      </w:r>
      <w:r w:rsidR="0035763F" w:rsidRPr="00BA3C49">
        <w:rPr>
          <w:lang w:val="en-US"/>
        </w:rPr>
        <w:t xml:space="preserve">will </w:t>
      </w:r>
      <w:r w:rsidRPr="00BA3C49">
        <w:rPr>
          <w:lang w:val="en-US"/>
        </w:rPr>
        <w:t>be elected one member (and three alternates) to the Faculty Board at the Faculty of Medicine and Dentistry in group B (temporary employees in teaching and research positions).</w:t>
      </w:r>
    </w:p>
    <w:p w:rsidR="0039452E" w:rsidRPr="00D95365" w:rsidRDefault="00D95365" w:rsidP="00BA3C49">
      <w:pPr>
        <w:pStyle w:val="Header"/>
        <w:tabs>
          <w:tab w:val="clear" w:pos="4536"/>
          <w:tab w:val="clear" w:pos="9072"/>
          <w:tab w:val="left" w:pos="6804"/>
        </w:tabs>
        <w:ind w:right="-285"/>
        <w:jc w:val="center"/>
        <w:rPr>
          <w:color w:val="222222"/>
          <w:lang w:val="en"/>
        </w:rPr>
      </w:pPr>
      <w:r w:rsidRPr="00BA3C49">
        <w:rPr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39452E" w:rsidRPr="00500141" w:rsidTr="00500141">
        <w:tc>
          <w:tcPr>
            <w:tcW w:w="9496" w:type="dxa"/>
            <w:shd w:val="clear" w:color="auto" w:fill="auto"/>
          </w:tcPr>
          <w:p w:rsidR="0039452E" w:rsidRPr="00500141" w:rsidRDefault="0039452E" w:rsidP="00F37172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sz w:val="26"/>
                <w:szCs w:val="26"/>
                <w:lang w:val="en"/>
              </w:rPr>
            </w:pPr>
            <w:r w:rsidRPr="00500141">
              <w:rPr>
                <w:b/>
                <w:color w:val="222222"/>
                <w:sz w:val="26"/>
                <w:szCs w:val="26"/>
                <w:lang w:val="en"/>
              </w:rPr>
              <w:t>The deadline for proposals of members (group B</w:t>
            </w:r>
            <w:r w:rsidR="00C10834" w:rsidRPr="00500141">
              <w:rPr>
                <w:b/>
                <w:color w:val="222222"/>
                <w:sz w:val="26"/>
                <w:szCs w:val="26"/>
                <w:lang w:val="en"/>
              </w:rPr>
              <w:t>*</w:t>
            </w:r>
            <w:r w:rsidRPr="00500141">
              <w:rPr>
                <w:b/>
                <w:color w:val="222222"/>
                <w:sz w:val="26"/>
                <w:szCs w:val="26"/>
                <w:lang w:val="en"/>
              </w:rPr>
              <w:t xml:space="preserve">) </w:t>
            </w:r>
            <w:r w:rsidR="0035763F">
              <w:rPr>
                <w:b/>
                <w:color w:val="222222"/>
                <w:sz w:val="26"/>
                <w:szCs w:val="26"/>
                <w:lang w:val="en"/>
              </w:rPr>
              <w:t>is</w:t>
            </w:r>
            <w:r w:rsidR="0035763F" w:rsidRPr="00500141">
              <w:rPr>
                <w:b/>
                <w:color w:val="222222"/>
                <w:sz w:val="26"/>
                <w:szCs w:val="26"/>
                <w:lang w:val="en"/>
              </w:rPr>
              <w:t xml:space="preserve"> </w:t>
            </w:r>
            <w:r w:rsidR="00D5717C">
              <w:rPr>
                <w:b/>
                <w:color w:val="222222"/>
                <w:sz w:val="26"/>
                <w:szCs w:val="26"/>
                <w:lang w:val="en"/>
              </w:rPr>
              <w:t xml:space="preserve">set to </w:t>
            </w:r>
            <w:r w:rsidR="00F37172">
              <w:rPr>
                <w:b/>
                <w:color w:val="222222"/>
                <w:sz w:val="26"/>
                <w:szCs w:val="26"/>
                <w:lang w:val="en"/>
              </w:rPr>
              <w:t>Mon</w:t>
            </w:r>
            <w:r w:rsidR="00D5717C">
              <w:rPr>
                <w:b/>
                <w:color w:val="222222"/>
                <w:sz w:val="26"/>
                <w:szCs w:val="26"/>
                <w:lang w:val="en"/>
              </w:rPr>
              <w:t xml:space="preserve">day </w:t>
            </w:r>
            <w:r w:rsidR="00F37172">
              <w:rPr>
                <w:b/>
                <w:color w:val="222222"/>
                <w:sz w:val="26"/>
                <w:szCs w:val="26"/>
                <w:lang w:val="en"/>
              </w:rPr>
              <w:t>25</w:t>
            </w:r>
            <w:r w:rsidRPr="00500141">
              <w:rPr>
                <w:b/>
                <w:color w:val="222222"/>
                <w:sz w:val="26"/>
                <w:szCs w:val="26"/>
                <w:lang w:val="en"/>
              </w:rPr>
              <w:t xml:space="preserve"> </w:t>
            </w:r>
            <w:r w:rsidR="00F37172">
              <w:rPr>
                <w:b/>
                <w:color w:val="222222"/>
                <w:sz w:val="26"/>
                <w:szCs w:val="26"/>
                <w:lang w:val="en"/>
              </w:rPr>
              <w:t>April</w:t>
            </w:r>
            <w:r w:rsidRPr="00500141">
              <w:rPr>
                <w:b/>
                <w:color w:val="222222"/>
                <w:sz w:val="26"/>
                <w:szCs w:val="26"/>
                <w:lang w:val="en"/>
              </w:rPr>
              <w:t xml:space="preserve"> 201</w:t>
            </w:r>
            <w:r w:rsidR="00F37172">
              <w:rPr>
                <w:b/>
                <w:color w:val="222222"/>
                <w:sz w:val="26"/>
                <w:szCs w:val="26"/>
                <w:lang w:val="en"/>
              </w:rPr>
              <w:t>6</w:t>
            </w:r>
          </w:p>
        </w:tc>
      </w:tr>
    </w:tbl>
    <w:p w:rsidR="0039452E" w:rsidRPr="00D95365" w:rsidRDefault="00D95365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  <w:r w:rsidRPr="00D95365">
        <w:rPr>
          <w:color w:val="222222"/>
          <w:lang w:val="en"/>
        </w:rPr>
        <w:br/>
        <w:t xml:space="preserve">*) </w:t>
      </w:r>
      <w:r w:rsidR="00C10834">
        <w:rPr>
          <w:color w:val="222222"/>
          <w:lang w:val="en"/>
        </w:rPr>
        <w:t>Temporary positions</w:t>
      </w:r>
      <w:r w:rsidR="00EB4789">
        <w:rPr>
          <w:color w:val="222222"/>
          <w:lang w:val="en"/>
        </w:rPr>
        <w:t xml:space="preserve"> as</w:t>
      </w:r>
      <w:r w:rsidR="00C10834">
        <w:rPr>
          <w:color w:val="222222"/>
          <w:lang w:val="en"/>
        </w:rPr>
        <w:t xml:space="preserve"> “R</w:t>
      </w:r>
      <w:r w:rsidR="007A14A4">
        <w:rPr>
          <w:color w:val="222222"/>
          <w:lang w:val="en"/>
        </w:rPr>
        <w:t xml:space="preserve">esearch </w:t>
      </w:r>
      <w:r w:rsidRPr="00D95365">
        <w:rPr>
          <w:color w:val="222222"/>
          <w:lang w:val="en"/>
        </w:rPr>
        <w:t>fellow</w:t>
      </w:r>
      <w:r w:rsidR="00C10834">
        <w:rPr>
          <w:color w:val="222222"/>
          <w:lang w:val="en"/>
        </w:rPr>
        <w:t>”</w:t>
      </w:r>
      <w:r w:rsidRPr="00D95365">
        <w:rPr>
          <w:color w:val="222222"/>
          <w:lang w:val="en"/>
        </w:rPr>
        <w:t xml:space="preserve">, </w:t>
      </w:r>
      <w:r w:rsidR="00C10834">
        <w:rPr>
          <w:color w:val="222222"/>
          <w:lang w:val="en"/>
        </w:rPr>
        <w:t>“P</w:t>
      </w:r>
      <w:r w:rsidRPr="00D95365">
        <w:rPr>
          <w:color w:val="222222"/>
          <w:lang w:val="en"/>
        </w:rPr>
        <w:t>ostdoc</w:t>
      </w:r>
      <w:r w:rsidR="00C10834">
        <w:rPr>
          <w:color w:val="222222"/>
          <w:lang w:val="en"/>
        </w:rPr>
        <w:t>”</w:t>
      </w:r>
      <w:r w:rsidRPr="00D95365">
        <w:rPr>
          <w:color w:val="222222"/>
          <w:lang w:val="en"/>
        </w:rPr>
        <w:t xml:space="preserve"> and </w:t>
      </w:r>
      <w:r w:rsidR="00C10834">
        <w:rPr>
          <w:color w:val="222222"/>
          <w:lang w:val="en"/>
        </w:rPr>
        <w:t>“R</w:t>
      </w:r>
      <w:r w:rsidRPr="00D95365">
        <w:rPr>
          <w:color w:val="222222"/>
          <w:lang w:val="en"/>
        </w:rPr>
        <w:t>esearcher</w:t>
      </w:r>
      <w:r w:rsidR="00C10834">
        <w:rPr>
          <w:color w:val="222222"/>
          <w:lang w:val="en"/>
        </w:rPr>
        <w:t>” are included in group B</w:t>
      </w:r>
      <w:r w:rsidRPr="00D95365">
        <w:rPr>
          <w:color w:val="222222"/>
          <w:lang w:val="en"/>
        </w:rPr>
        <w:t>.</w:t>
      </w: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  <w:t xml:space="preserve">Proposals must be received by the Electoral secretary, Gjert Bakkevold, (Armauer Hansen House 4th floor, room 416), </w:t>
      </w:r>
      <w:r w:rsidR="00056210" w:rsidRPr="00056210">
        <w:rPr>
          <w:b/>
          <w:color w:val="222222"/>
          <w:lang w:val="en"/>
        </w:rPr>
        <w:t xml:space="preserve">within </w:t>
      </w:r>
      <w:r w:rsidR="00EB4789">
        <w:rPr>
          <w:b/>
          <w:color w:val="222222"/>
          <w:lang w:val="en"/>
        </w:rPr>
        <w:t>03</w:t>
      </w:r>
      <w:r w:rsidR="00056210" w:rsidRPr="00056210">
        <w:rPr>
          <w:b/>
          <w:color w:val="222222"/>
          <w:lang w:val="en"/>
        </w:rPr>
        <w:t>:00</w:t>
      </w:r>
      <w:r w:rsidR="00EB4789">
        <w:rPr>
          <w:b/>
          <w:color w:val="222222"/>
          <w:lang w:val="en"/>
        </w:rPr>
        <w:t>PM</w:t>
      </w:r>
      <w:r w:rsidR="00D5717C">
        <w:rPr>
          <w:b/>
          <w:color w:val="222222"/>
          <w:lang w:val="en"/>
        </w:rPr>
        <w:t xml:space="preserve"> </w:t>
      </w:r>
      <w:r w:rsidR="00F37172">
        <w:rPr>
          <w:b/>
          <w:color w:val="222222"/>
          <w:lang w:val="en"/>
        </w:rPr>
        <w:t>Mon</w:t>
      </w:r>
      <w:r w:rsidR="00D5717C">
        <w:rPr>
          <w:b/>
          <w:color w:val="222222"/>
          <w:lang w:val="en"/>
        </w:rPr>
        <w:t xml:space="preserve">day </w:t>
      </w:r>
      <w:r w:rsidR="00F37172">
        <w:rPr>
          <w:b/>
          <w:color w:val="222222"/>
          <w:lang w:val="en"/>
        </w:rPr>
        <w:t>25</w:t>
      </w:r>
      <w:r w:rsidR="00D5717C">
        <w:rPr>
          <w:b/>
          <w:color w:val="222222"/>
          <w:lang w:val="en"/>
        </w:rPr>
        <w:t xml:space="preserve"> </w:t>
      </w:r>
      <w:r w:rsidR="00F37172">
        <w:rPr>
          <w:b/>
          <w:color w:val="222222"/>
          <w:lang w:val="en"/>
        </w:rPr>
        <w:t>April</w:t>
      </w:r>
      <w:r w:rsidR="00D5717C">
        <w:rPr>
          <w:b/>
          <w:color w:val="222222"/>
          <w:lang w:val="en"/>
        </w:rPr>
        <w:t xml:space="preserve"> 201</w:t>
      </w:r>
      <w:r w:rsidR="00F37172">
        <w:rPr>
          <w:b/>
          <w:color w:val="222222"/>
          <w:lang w:val="en"/>
        </w:rPr>
        <w:t>6</w:t>
      </w:r>
      <w:r w:rsidRPr="0039452E">
        <w:rPr>
          <w:b/>
          <w:color w:val="222222"/>
          <w:lang w:val="en"/>
        </w:rPr>
        <w:t>.</w:t>
      </w: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  <w:t>Group B is represented on the Faculty Board as follows:</w:t>
      </w: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392"/>
        <w:gridCol w:w="1702"/>
        <w:gridCol w:w="3367"/>
      </w:tblGrid>
      <w:tr w:rsidR="0039452E" w:rsidRPr="00500141" w:rsidTr="00500141">
        <w:tc>
          <w:tcPr>
            <w:tcW w:w="580" w:type="pct"/>
            <w:shd w:val="clear" w:color="auto" w:fill="auto"/>
          </w:tcPr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b/>
                <w:color w:val="222222"/>
                <w:lang w:val="en"/>
              </w:rPr>
            </w:pPr>
            <w:r w:rsidRPr="00500141">
              <w:rPr>
                <w:b/>
                <w:color w:val="222222"/>
                <w:lang w:val="en"/>
              </w:rPr>
              <w:t>Group</w:t>
            </w:r>
          </w:p>
        </w:tc>
        <w:tc>
          <w:tcPr>
            <w:tcW w:w="1772" w:type="pct"/>
            <w:shd w:val="clear" w:color="auto" w:fill="auto"/>
          </w:tcPr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b/>
                <w:color w:val="222222"/>
                <w:lang w:val="en"/>
              </w:rPr>
            </w:pPr>
          </w:p>
        </w:tc>
        <w:tc>
          <w:tcPr>
            <w:tcW w:w="889" w:type="pct"/>
            <w:shd w:val="clear" w:color="auto" w:fill="auto"/>
          </w:tcPr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b/>
                <w:color w:val="222222"/>
                <w:lang w:val="en"/>
              </w:rPr>
            </w:pPr>
            <w:r w:rsidRPr="00500141">
              <w:rPr>
                <w:b/>
                <w:color w:val="222222"/>
                <w:lang w:val="en"/>
              </w:rPr>
              <w:t>Number</w:t>
            </w:r>
          </w:p>
        </w:tc>
        <w:tc>
          <w:tcPr>
            <w:tcW w:w="1759" w:type="pct"/>
            <w:shd w:val="clear" w:color="auto" w:fill="auto"/>
          </w:tcPr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b/>
                <w:color w:val="222222"/>
                <w:lang w:val="en"/>
              </w:rPr>
            </w:pPr>
            <w:r w:rsidRPr="00500141">
              <w:rPr>
                <w:b/>
                <w:color w:val="222222"/>
                <w:lang w:val="en"/>
              </w:rPr>
              <w:t>Functional Period</w:t>
            </w:r>
          </w:p>
        </w:tc>
      </w:tr>
      <w:tr w:rsidR="0039452E" w:rsidRPr="00500141" w:rsidTr="00500141">
        <w:tc>
          <w:tcPr>
            <w:tcW w:w="580" w:type="pct"/>
            <w:shd w:val="clear" w:color="auto" w:fill="auto"/>
          </w:tcPr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lang w:val="en"/>
              </w:rPr>
            </w:pPr>
            <w:r w:rsidRPr="00500141">
              <w:rPr>
                <w:color w:val="222222"/>
                <w:lang w:val="en"/>
              </w:rPr>
              <w:t>Group B</w:t>
            </w:r>
          </w:p>
        </w:tc>
        <w:tc>
          <w:tcPr>
            <w:tcW w:w="1772" w:type="pct"/>
            <w:shd w:val="clear" w:color="auto" w:fill="auto"/>
          </w:tcPr>
          <w:p w:rsidR="00056210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lang w:val="en"/>
              </w:rPr>
            </w:pPr>
            <w:r w:rsidRPr="00500141">
              <w:rPr>
                <w:color w:val="222222"/>
                <w:lang w:val="en"/>
              </w:rPr>
              <w:t xml:space="preserve">Temporary employees in </w:t>
            </w:r>
          </w:p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lang w:val="en"/>
              </w:rPr>
            </w:pPr>
            <w:r w:rsidRPr="00500141">
              <w:rPr>
                <w:color w:val="222222"/>
                <w:lang w:val="en"/>
              </w:rPr>
              <w:t>teaching and research positions</w:t>
            </w:r>
          </w:p>
        </w:tc>
        <w:tc>
          <w:tcPr>
            <w:tcW w:w="889" w:type="pct"/>
            <w:shd w:val="clear" w:color="auto" w:fill="auto"/>
          </w:tcPr>
          <w:p w:rsidR="0039452E" w:rsidRPr="00500141" w:rsidRDefault="0039452E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lang w:val="en"/>
              </w:rPr>
            </w:pPr>
            <w:r w:rsidRPr="00500141">
              <w:rPr>
                <w:color w:val="222222"/>
                <w:lang w:val="en"/>
              </w:rPr>
              <w:t>1 + 3 alternates</w:t>
            </w:r>
          </w:p>
        </w:tc>
        <w:tc>
          <w:tcPr>
            <w:tcW w:w="1759" w:type="pct"/>
            <w:shd w:val="clear" w:color="auto" w:fill="auto"/>
          </w:tcPr>
          <w:p w:rsidR="00056210" w:rsidRPr="00500141" w:rsidRDefault="00056210" w:rsidP="00500141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lang w:val="en"/>
              </w:rPr>
            </w:pPr>
            <w:r w:rsidRPr="00500141">
              <w:rPr>
                <w:color w:val="222222"/>
                <w:lang w:val="en"/>
              </w:rPr>
              <w:t>O</w:t>
            </w:r>
            <w:r w:rsidR="0039452E" w:rsidRPr="00500141">
              <w:rPr>
                <w:color w:val="222222"/>
                <w:lang w:val="en"/>
              </w:rPr>
              <w:t xml:space="preserve">ne year </w:t>
            </w:r>
            <w:r w:rsidRPr="00500141">
              <w:rPr>
                <w:color w:val="222222"/>
                <w:lang w:val="en"/>
              </w:rPr>
              <w:t>–</w:t>
            </w:r>
            <w:r w:rsidR="0039452E" w:rsidRPr="00500141">
              <w:rPr>
                <w:color w:val="222222"/>
                <w:lang w:val="en"/>
              </w:rPr>
              <w:t xml:space="preserve"> </w:t>
            </w:r>
          </w:p>
          <w:p w:rsidR="0039452E" w:rsidRPr="00500141" w:rsidRDefault="00056210" w:rsidP="00F37172">
            <w:pPr>
              <w:pStyle w:val="Header"/>
              <w:tabs>
                <w:tab w:val="clear" w:pos="4536"/>
                <w:tab w:val="clear" w:pos="9072"/>
                <w:tab w:val="left" w:pos="6804"/>
              </w:tabs>
              <w:ind w:right="-285"/>
              <w:rPr>
                <w:color w:val="222222"/>
                <w:lang w:val="en"/>
              </w:rPr>
            </w:pPr>
            <w:r w:rsidRPr="00500141">
              <w:rPr>
                <w:color w:val="222222"/>
                <w:lang w:val="en"/>
              </w:rPr>
              <w:t xml:space="preserve">from </w:t>
            </w:r>
            <w:r w:rsidR="00EB4789" w:rsidRPr="00500141">
              <w:rPr>
                <w:color w:val="222222"/>
                <w:lang w:val="en"/>
              </w:rPr>
              <w:t>01</w:t>
            </w:r>
            <w:r w:rsidR="0039452E" w:rsidRPr="00500141">
              <w:rPr>
                <w:color w:val="222222"/>
                <w:lang w:val="en"/>
              </w:rPr>
              <w:t>.0</w:t>
            </w:r>
            <w:r w:rsidR="00EB4789" w:rsidRPr="00500141">
              <w:rPr>
                <w:color w:val="222222"/>
                <w:lang w:val="en"/>
              </w:rPr>
              <w:t>8</w:t>
            </w:r>
            <w:r w:rsidR="00D5717C">
              <w:rPr>
                <w:color w:val="222222"/>
                <w:lang w:val="en"/>
              </w:rPr>
              <w:t>.201</w:t>
            </w:r>
            <w:r w:rsidR="00F37172">
              <w:rPr>
                <w:color w:val="222222"/>
                <w:lang w:val="en"/>
              </w:rPr>
              <w:t>6</w:t>
            </w:r>
            <w:r w:rsidR="0039452E" w:rsidRPr="00500141">
              <w:rPr>
                <w:color w:val="222222"/>
                <w:lang w:val="en"/>
              </w:rPr>
              <w:t xml:space="preserve"> </w:t>
            </w:r>
            <w:r w:rsidRPr="00500141">
              <w:rPr>
                <w:color w:val="222222"/>
                <w:lang w:val="en"/>
              </w:rPr>
              <w:t>to</w:t>
            </w:r>
            <w:r w:rsidR="0039452E" w:rsidRPr="00500141">
              <w:rPr>
                <w:color w:val="222222"/>
                <w:lang w:val="en"/>
              </w:rPr>
              <w:t xml:space="preserve"> </w:t>
            </w:r>
            <w:r w:rsidR="00EB4789" w:rsidRPr="00500141">
              <w:rPr>
                <w:color w:val="222222"/>
                <w:lang w:val="en"/>
              </w:rPr>
              <w:t>31</w:t>
            </w:r>
            <w:r w:rsidR="0039452E" w:rsidRPr="00500141">
              <w:rPr>
                <w:color w:val="222222"/>
                <w:lang w:val="en"/>
              </w:rPr>
              <w:t>.</w:t>
            </w:r>
            <w:r w:rsidR="00EB4789" w:rsidRPr="00500141">
              <w:rPr>
                <w:color w:val="222222"/>
                <w:lang w:val="en"/>
              </w:rPr>
              <w:t>07</w:t>
            </w:r>
            <w:r w:rsidR="00D5717C">
              <w:rPr>
                <w:color w:val="222222"/>
                <w:lang w:val="en"/>
              </w:rPr>
              <w:t>.201</w:t>
            </w:r>
            <w:r w:rsidR="00F37172">
              <w:rPr>
                <w:color w:val="222222"/>
                <w:lang w:val="en"/>
              </w:rPr>
              <w:t>7</w:t>
            </w:r>
            <w:r w:rsidR="0039452E" w:rsidRPr="00500141">
              <w:rPr>
                <w:color w:val="222222"/>
                <w:lang w:val="en"/>
              </w:rPr>
              <w:br/>
            </w:r>
          </w:p>
        </w:tc>
      </w:tr>
    </w:tbl>
    <w:p w:rsidR="000D3A1A" w:rsidRDefault="00D95365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</w:r>
      <w:r w:rsidR="00056210">
        <w:rPr>
          <w:color w:val="222222"/>
          <w:lang w:val="en"/>
        </w:rPr>
        <w:t>Written nomination</w:t>
      </w:r>
      <w:r w:rsidR="0097408B">
        <w:rPr>
          <w:color w:val="222222"/>
          <w:lang w:val="en"/>
        </w:rPr>
        <w:t>s</w:t>
      </w:r>
      <w:r w:rsidRPr="00D95365">
        <w:rPr>
          <w:color w:val="222222"/>
          <w:lang w:val="en"/>
        </w:rPr>
        <w:t xml:space="preserve"> (with </w:t>
      </w:r>
      <w:r w:rsidR="00CF2E6F">
        <w:rPr>
          <w:color w:val="222222"/>
          <w:lang w:val="en"/>
        </w:rPr>
        <w:t xml:space="preserve">handwritten </w:t>
      </w:r>
      <w:r w:rsidRPr="00D95365">
        <w:rPr>
          <w:color w:val="222222"/>
          <w:lang w:val="en"/>
        </w:rPr>
        <w:t>signatures) must be signed by at least three voters in the respective group.</w:t>
      </w:r>
      <w:r w:rsidR="000D3A1A">
        <w:rPr>
          <w:color w:val="222222"/>
          <w:lang w:val="en"/>
        </w:rPr>
        <w:t xml:space="preserve"> No person can sign more than one proposal.</w:t>
      </w: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  <w:t xml:space="preserve">The proposal must contain at least one and </w:t>
      </w:r>
      <w:r w:rsidR="000D3A1A">
        <w:rPr>
          <w:color w:val="222222"/>
          <w:lang w:val="en"/>
        </w:rPr>
        <w:t>no more than</w:t>
      </w:r>
      <w:r w:rsidRPr="00D95365">
        <w:rPr>
          <w:color w:val="222222"/>
          <w:lang w:val="en"/>
        </w:rPr>
        <w:t xml:space="preserve"> four candidates.</w:t>
      </w:r>
      <w:r w:rsidR="000D3A1A">
        <w:rPr>
          <w:color w:val="222222"/>
          <w:lang w:val="en"/>
        </w:rPr>
        <w:t xml:space="preserve"> </w:t>
      </w:r>
    </w:p>
    <w:p w:rsidR="00E552CA" w:rsidRDefault="000D3A1A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  <w:r>
        <w:rPr>
          <w:color w:val="222222"/>
          <w:lang w:val="en"/>
        </w:rPr>
        <w:t>Proposal with more than one candidate should take account of gender balance.</w:t>
      </w:r>
      <w:r w:rsidRPr="000D3A1A">
        <w:rPr>
          <w:color w:val="222222"/>
          <w:lang w:val="en"/>
        </w:rPr>
        <w:t xml:space="preserve"> </w:t>
      </w:r>
      <w:r w:rsidRPr="00D95365">
        <w:rPr>
          <w:color w:val="222222"/>
          <w:lang w:val="en"/>
        </w:rPr>
        <w:t xml:space="preserve">The proposed </w:t>
      </w:r>
      <w:r>
        <w:rPr>
          <w:color w:val="222222"/>
          <w:lang w:val="en"/>
        </w:rPr>
        <w:t xml:space="preserve">candidate </w:t>
      </w:r>
      <w:r w:rsidRPr="00D95365">
        <w:rPr>
          <w:color w:val="222222"/>
          <w:lang w:val="en"/>
        </w:rPr>
        <w:t xml:space="preserve">must be </w:t>
      </w:r>
      <w:r>
        <w:rPr>
          <w:color w:val="222222"/>
          <w:lang w:val="en"/>
        </w:rPr>
        <w:t>eligible</w:t>
      </w:r>
      <w:r w:rsidRPr="00D95365">
        <w:rPr>
          <w:color w:val="222222"/>
          <w:lang w:val="en"/>
        </w:rPr>
        <w:t>.</w:t>
      </w:r>
      <w:r w:rsidR="00D95365" w:rsidRPr="00D95365">
        <w:rPr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</w:r>
      <w:r w:rsidR="00E552CA">
        <w:rPr>
          <w:color w:val="222222"/>
          <w:lang w:val="en"/>
        </w:rPr>
        <w:t>You</w:t>
      </w:r>
      <w:r w:rsidR="002E12F2">
        <w:rPr>
          <w:color w:val="222222"/>
          <w:lang w:val="en"/>
        </w:rPr>
        <w:t xml:space="preserve"> must have been employed since 1</w:t>
      </w:r>
      <w:r w:rsidR="00E552CA">
        <w:rPr>
          <w:color w:val="222222"/>
          <w:lang w:val="en"/>
        </w:rPr>
        <w:t xml:space="preserve"> </w:t>
      </w:r>
      <w:r w:rsidR="002E12F2">
        <w:rPr>
          <w:color w:val="222222"/>
          <w:lang w:val="en"/>
        </w:rPr>
        <w:t>March 201</w:t>
      </w:r>
      <w:r w:rsidR="00F37172">
        <w:rPr>
          <w:color w:val="222222"/>
          <w:lang w:val="en"/>
        </w:rPr>
        <w:t>6</w:t>
      </w:r>
      <w:r w:rsidR="002E12F2">
        <w:rPr>
          <w:color w:val="222222"/>
          <w:lang w:val="en"/>
        </w:rPr>
        <w:t xml:space="preserve"> in order t</w:t>
      </w:r>
      <w:r w:rsidR="00D95365" w:rsidRPr="00D95365">
        <w:rPr>
          <w:color w:val="222222"/>
          <w:lang w:val="en"/>
        </w:rPr>
        <w:t xml:space="preserve">o be eligible </w:t>
      </w:r>
      <w:r w:rsidR="002E12F2">
        <w:rPr>
          <w:color w:val="222222"/>
          <w:lang w:val="en"/>
        </w:rPr>
        <w:t xml:space="preserve">and vote </w:t>
      </w:r>
      <w:r w:rsidR="00D95365" w:rsidRPr="00D95365">
        <w:rPr>
          <w:color w:val="222222"/>
          <w:lang w:val="en"/>
        </w:rPr>
        <w:t>for group B</w:t>
      </w:r>
      <w:r w:rsidR="002E12F2">
        <w:rPr>
          <w:color w:val="222222"/>
          <w:lang w:val="en"/>
        </w:rPr>
        <w:t xml:space="preserve">. </w:t>
      </w:r>
      <w:r w:rsidR="00D95365" w:rsidRPr="00D95365">
        <w:rPr>
          <w:color w:val="222222"/>
          <w:lang w:val="en"/>
        </w:rPr>
        <w:t xml:space="preserve"> </w:t>
      </w:r>
      <w:r w:rsidR="00E552CA">
        <w:rPr>
          <w:color w:val="222222"/>
          <w:lang w:val="en"/>
        </w:rPr>
        <w:t>I</w:t>
      </w:r>
      <w:r w:rsidR="00D95365" w:rsidRPr="00D95365">
        <w:rPr>
          <w:color w:val="222222"/>
          <w:lang w:val="en"/>
        </w:rPr>
        <w:t>n</w:t>
      </w:r>
      <w:r w:rsidR="00E552CA">
        <w:rPr>
          <w:color w:val="222222"/>
          <w:lang w:val="en"/>
        </w:rPr>
        <w:t xml:space="preserve"> addition, you must have at least</w:t>
      </w:r>
      <w:r w:rsidR="0035763F">
        <w:rPr>
          <w:color w:val="222222"/>
          <w:lang w:val="en"/>
        </w:rPr>
        <w:t xml:space="preserve"> a</w:t>
      </w:r>
      <w:r w:rsidR="00E552CA">
        <w:rPr>
          <w:color w:val="222222"/>
          <w:lang w:val="en"/>
        </w:rPr>
        <w:t xml:space="preserve"> 50</w:t>
      </w:r>
      <w:r w:rsidR="0035763F">
        <w:rPr>
          <w:color w:val="222222"/>
          <w:lang w:val="en"/>
        </w:rPr>
        <w:t xml:space="preserve"> </w:t>
      </w:r>
      <w:r w:rsidR="00E552CA">
        <w:rPr>
          <w:color w:val="222222"/>
          <w:lang w:val="en"/>
        </w:rPr>
        <w:t xml:space="preserve">% position at </w:t>
      </w:r>
      <w:r w:rsidR="00E552CA" w:rsidRPr="00D95365">
        <w:rPr>
          <w:color w:val="222222"/>
          <w:lang w:val="en"/>
        </w:rPr>
        <w:t>the Faculty of Medicine and Dentistry</w:t>
      </w:r>
      <w:r w:rsidR="00E552CA">
        <w:rPr>
          <w:color w:val="222222"/>
          <w:lang w:val="en"/>
        </w:rPr>
        <w:t xml:space="preserve">, and </w:t>
      </w:r>
      <w:r w:rsidR="00EB4789">
        <w:rPr>
          <w:color w:val="222222"/>
          <w:lang w:val="en"/>
        </w:rPr>
        <w:t xml:space="preserve">a </w:t>
      </w:r>
      <w:r w:rsidR="00E552CA">
        <w:rPr>
          <w:color w:val="222222"/>
          <w:lang w:val="en"/>
        </w:rPr>
        <w:t xml:space="preserve">position in the same category to be </w:t>
      </w:r>
      <w:r w:rsidR="0035763F">
        <w:rPr>
          <w:color w:val="222222"/>
          <w:lang w:val="en"/>
        </w:rPr>
        <w:t>elected</w:t>
      </w:r>
      <w:r w:rsidR="00E552CA" w:rsidRPr="00D95365">
        <w:rPr>
          <w:color w:val="222222"/>
          <w:lang w:val="en"/>
        </w:rPr>
        <w:t>.</w:t>
      </w:r>
      <w:r w:rsidR="00E552CA" w:rsidRPr="00D95365">
        <w:rPr>
          <w:color w:val="222222"/>
          <w:lang w:val="en"/>
        </w:rPr>
        <w:br/>
      </w:r>
    </w:p>
    <w:p w:rsidR="000D3A1A" w:rsidRDefault="00E552CA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b/>
          <w:color w:val="222222"/>
          <w:sz w:val="28"/>
          <w:szCs w:val="28"/>
          <w:lang w:val="en"/>
        </w:rPr>
      </w:pPr>
      <w:r>
        <w:rPr>
          <w:color w:val="222222"/>
          <w:lang w:val="en"/>
        </w:rPr>
        <w:t xml:space="preserve">An employee </w:t>
      </w:r>
      <w:r w:rsidR="00D95365" w:rsidRPr="00D95365">
        <w:rPr>
          <w:color w:val="222222"/>
          <w:lang w:val="en"/>
        </w:rPr>
        <w:t xml:space="preserve">who </w:t>
      </w:r>
      <w:r>
        <w:rPr>
          <w:color w:val="222222"/>
          <w:lang w:val="en"/>
        </w:rPr>
        <w:t>is</w:t>
      </w:r>
      <w:r w:rsidR="00D95365" w:rsidRPr="00D95365">
        <w:rPr>
          <w:color w:val="222222"/>
          <w:lang w:val="en"/>
        </w:rPr>
        <w:t xml:space="preserve"> eligible </w:t>
      </w:r>
      <w:r w:rsidR="006D2B91">
        <w:rPr>
          <w:color w:val="222222"/>
          <w:lang w:val="en"/>
        </w:rPr>
        <w:t>is</w:t>
      </w:r>
      <w:r w:rsidR="00D95365" w:rsidRPr="00D95365">
        <w:rPr>
          <w:color w:val="222222"/>
          <w:lang w:val="en"/>
        </w:rPr>
        <w:t xml:space="preserve"> obliged to accept </w:t>
      </w:r>
      <w:r w:rsidR="006D2B91">
        <w:rPr>
          <w:color w:val="222222"/>
          <w:lang w:val="en"/>
        </w:rPr>
        <w:t>election</w:t>
      </w:r>
      <w:r w:rsidR="00D95365" w:rsidRPr="00D95365">
        <w:rPr>
          <w:color w:val="222222"/>
          <w:lang w:val="en"/>
        </w:rPr>
        <w:t xml:space="preserve"> and to act in the </w:t>
      </w:r>
      <w:r w:rsidR="006D2B91">
        <w:rPr>
          <w:color w:val="222222"/>
          <w:lang w:val="en"/>
        </w:rPr>
        <w:t>post</w:t>
      </w:r>
      <w:r w:rsidR="00D95365" w:rsidRPr="00D95365">
        <w:rPr>
          <w:color w:val="222222"/>
          <w:lang w:val="en"/>
        </w:rPr>
        <w:t xml:space="preserve"> </w:t>
      </w:r>
      <w:r w:rsidR="006D2B91">
        <w:rPr>
          <w:color w:val="222222"/>
          <w:lang w:val="en"/>
        </w:rPr>
        <w:t>as</w:t>
      </w:r>
      <w:r w:rsidR="00D95365" w:rsidRPr="00D95365">
        <w:rPr>
          <w:color w:val="222222"/>
          <w:lang w:val="en"/>
        </w:rPr>
        <w:t xml:space="preserve"> </w:t>
      </w:r>
      <w:r w:rsidR="006D2B91">
        <w:rPr>
          <w:color w:val="222222"/>
          <w:lang w:val="en"/>
        </w:rPr>
        <w:t>elected</w:t>
      </w:r>
      <w:r w:rsidR="00D95365" w:rsidRPr="00D95365">
        <w:rPr>
          <w:color w:val="222222"/>
          <w:lang w:val="en"/>
        </w:rPr>
        <w:t xml:space="preserve">. Anyone who has had a </w:t>
      </w:r>
      <w:r w:rsidR="006D2B91">
        <w:rPr>
          <w:color w:val="222222"/>
          <w:lang w:val="en"/>
        </w:rPr>
        <w:t>post</w:t>
      </w:r>
      <w:r w:rsidR="00D95365" w:rsidRPr="00D95365">
        <w:rPr>
          <w:color w:val="222222"/>
          <w:lang w:val="en"/>
        </w:rPr>
        <w:t xml:space="preserve">, may refuse re-election for an equally long period </w:t>
      </w:r>
      <w:r w:rsidR="0035763F">
        <w:rPr>
          <w:color w:val="222222"/>
          <w:lang w:val="en"/>
        </w:rPr>
        <w:t xml:space="preserve">in </w:t>
      </w:r>
      <w:r w:rsidR="00D95365" w:rsidRPr="00D95365">
        <w:rPr>
          <w:color w:val="222222"/>
          <w:lang w:val="en"/>
        </w:rPr>
        <w:t>which he</w:t>
      </w:r>
      <w:r w:rsidR="006D2B91">
        <w:rPr>
          <w:color w:val="222222"/>
          <w:lang w:val="en"/>
        </w:rPr>
        <w:t>/she</w:t>
      </w:r>
      <w:r w:rsidR="00D95365" w:rsidRPr="00D95365">
        <w:rPr>
          <w:color w:val="222222"/>
          <w:lang w:val="en"/>
        </w:rPr>
        <w:t xml:space="preserve"> has served continuously. </w:t>
      </w:r>
      <w:r w:rsidR="006D2B91">
        <w:rPr>
          <w:color w:val="222222"/>
          <w:lang w:val="en"/>
        </w:rPr>
        <w:t xml:space="preserve">If a </w:t>
      </w:r>
      <w:r w:rsidR="00D95365" w:rsidRPr="00D95365">
        <w:rPr>
          <w:color w:val="222222"/>
          <w:lang w:val="en"/>
        </w:rPr>
        <w:t xml:space="preserve">candidate </w:t>
      </w:r>
      <w:r w:rsidR="0035763F">
        <w:rPr>
          <w:color w:val="222222"/>
          <w:lang w:val="en"/>
        </w:rPr>
        <w:t>is proposed</w:t>
      </w:r>
      <w:r w:rsidR="0035763F" w:rsidRPr="00D95365">
        <w:rPr>
          <w:color w:val="222222"/>
          <w:lang w:val="en"/>
        </w:rPr>
        <w:t xml:space="preserve"> </w:t>
      </w:r>
      <w:r w:rsidR="00D95365" w:rsidRPr="00D95365">
        <w:rPr>
          <w:color w:val="222222"/>
          <w:lang w:val="en"/>
        </w:rPr>
        <w:t xml:space="preserve">who can claim exemption from election, the proposal shall be enclosed with </w:t>
      </w:r>
      <w:r w:rsidR="0097408B">
        <w:rPr>
          <w:color w:val="222222"/>
          <w:lang w:val="en"/>
        </w:rPr>
        <w:t>his/her</w:t>
      </w:r>
      <w:r w:rsidR="0097408B" w:rsidRPr="00D95365">
        <w:rPr>
          <w:color w:val="222222"/>
          <w:lang w:val="en"/>
        </w:rPr>
        <w:t xml:space="preserve"> </w:t>
      </w:r>
      <w:r w:rsidR="00D95365" w:rsidRPr="00D95365">
        <w:rPr>
          <w:color w:val="222222"/>
          <w:lang w:val="en"/>
        </w:rPr>
        <w:t>written consent, see § 10</w:t>
      </w:r>
      <w:r w:rsidR="006D2B91">
        <w:rPr>
          <w:color w:val="222222"/>
          <w:lang w:val="en"/>
        </w:rPr>
        <w:t>.</w:t>
      </w:r>
      <w:r w:rsidR="00D95365" w:rsidRPr="00D95365">
        <w:rPr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</w:r>
      <w:r w:rsidR="00C84268">
        <w:rPr>
          <w:color w:val="222222"/>
          <w:lang w:val="en"/>
        </w:rPr>
        <w:t>The</w:t>
      </w:r>
      <w:r w:rsidR="00D95365" w:rsidRPr="00D95365">
        <w:rPr>
          <w:color w:val="222222"/>
          <w:lang w:val="en"/>
        </w:rPr>
        <w:t xml:space="preserve"> Election Board</w:t>
      </w:r>
      <w:r w:rsidR="00C84268">
        <w:rPr>
          <w:color w:val="222222"/>
          <w:lang w:val="en"/>
        </w:rPr>
        <w:t xml:space="preserve"> may, upon</w:t>
      </w:r>
      <w:r w:rsidR="00D95365" w:rsidRPr="00D95365">
        <w:rPr>
          <w:color w:val="222222"/>
          <w:lang w:val="en"/>
        </w:rPr>
        <w:t xml:space="preserve"> application</w:t>
      </w:r>
      <w:r w:rsidR="0097408B">
        <w:rPr>
          <w:color w:val="222222"/>
          <w:lang w:val="en"/>
        </w:rPr>
        <w:t>,</w:t>
      </w:r>
      <w:r w:rsidR="00D95365" w:rsidRPr="00D95365">
        <w:rPr>
          <w:color w:val="222222"/>
          <w:lang w:val="en"/>
        </w:rPr>
        <w:t xml:space="preserve"> exempt a proposed candidate from standing for election</w:t>
      </w:r>
      <w:r w:rsidR="00C84268">
        <w:rPr>
          <w:color w:val="222222"/>
          <w:lang w:val="en"/>
        </w:rPr>
        <w:t xml:space="preserve"> if there are weighty work and welfare purposes</w:t>
      </w:r>
      <w:r w:rsidR="00D95365" w:rsidRPr="00D95365">
        <w:rPr>
          <w:color w:val="222222"/>
          <w:lang w:val="en"/>
        </w:rPr>
        <w:t>.</w:t>
      </w:r>
      <w:r w:rsidR="00D95365" w:rsidRPr="00D95365">
        <w:rPr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</w:r>
    </w:p>
    <w:p w:rsidR="0039452E" w:rsidRDefault="000D3A1A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  <w:r>
        <w:rPr>
          <w:b/>
          <w:color w:val="222222"/>
          <w:sz w:val="28"/>
          <w:szCs w:val="28"/>
          <w:lang w:val="en"/>
        </w:rPr>
        <w:br w:type="page"/>
      </w:r>
      <w:r w:rsidR="00D95365" w:rsidRPr="0039452E">
        <w:rPr>
          <w:b/>
          <w:color w:val="222222"/>
          <w:sz w:val="28"/>
          <w:szCs w:val="28"/>
          <w:lang w:val="en"/>
        </w:rPr>
        <w:lastRenderedPageBreak/>
        <w:t>Date of election</w:t>
      </w:r>
      <w:r w:rsidR="00D95365" w:rsidRPr="0039452E">
        <w:rPr>
          <w:b/>
          <w:color w:val="222222"/>
          <w:sz w:val="28"/>
          <w:szCs w:val="28"/>
          <w:lang w:val="en"/>
        </w:rPr>
        <w:br/>
      </w:r>
      <w:r w:rsidR="00D95365" w:rsidRPr="00D95365">
        <w:rPr>
          <w:color w:val="222222"/>
          <w:lang w:val="en"/>
        </w:rPr>
        <w:br/>
      </w:r>
      <w:r w:rsidR="00C84268">
        <w:rPr>
          <w:color w:val="222222"/>
          <w:lang w:val="en"/>
        </w:rPr>
        <w:t>The e</w:t>
      </w:r>
      <w:r w:rsidR="00D95365" w:rsidRPr="00D95365">
        <w:rPr>
          <w:color w:val="222222"/>
          <w:lang w:val="en"/>
        </w:rPr>
        <w:t xml:space="preserve">lection will take place </w:t>
      </w:r>
      <w:r w:rsidR="00D5717C">
        <w:rPr>
          <w:b/>
          <w:color w:val="222222"/>
          <w:lang w:val="en"/>
        </w:rPr>
        <w:t xml:space="preserve">from </w:t>
      </w:r>
      <w:r w:rsidR="00F37172">
        <w:rPr>
          <w:b/>
          <w:color w:val="222222"/>
          <w:lang w:val="en"/>
        </w:rPr>
        <w:t>Thurs</w:t>
      </w:r>
      <w:r w:rsidR="00D95365" w:rsidRPr="0039452E">
        <w:rPr>
          <w:b/>
          <w:color w:val="222222"/>
          <w:lang w:val="en"/>
        </w:rPr>
        <w:t xml:space="preserve">day </w:t>
      </w:r>
      <w:r w:rsidR="00F37172">
        <w:rPr>
          <w:b/>
          <w:color w:val="222222"/>
          <w:lang w:val="en"/>
        </w:rPr>
        <w:t>19</w:t>
      </w:r>
      <w:r w:rsidR="00D95365" w:rsidRPr="0039452E">
        <w:rPr>
          <w:b/>
          <w:color w:val="222222"/>
          <w:lang w:val="en"/>
        </w:rPr>
        <w:t xml:space="preserve"> May ( 09</w:t>
      </w:r>
      <w:r w:rsidR="00C84268">
        <w:rPr>
          <w:b/>
          <w:color w:val="222222"/>
          <w:lang w:val="en"/>
        </w:rPr>
        <w:t>:</w:t>
      </w:r>
      <w:r w:rsidR="00D95365" w:rsidRPr="0039452E">
        <w:rPr>
          <w:b/>
          <w:color w:val="222222"/>
          <w:lang w:val="en"/>
        </w:rPr>
        <w:t>00</w:t>
      </w:r>
      <w:r w:rsidR="00C84268">
        <w:rPr>
          <w:b/>
          <w:color w:val="222222"/>
          <w:lang w:val="en"/>
        </w:rPr>
        <w:t>AM</w:t>
      </w:r>
      <w:r w:rsidR="00D95365" w:rsidRPr="0039452E">
        <w:rPr>
          <w:b/>
          <w:color w:val="222222"/>
          <w:lang w:val="en"/>
        </w:rPr>
        <w:t xml:space="preserve"> ) to T</w:t>
      </w:r>
      <w:r w:rsidR="00F37172">
        <w:rPr>
          <w:b/>
          <w:color w:val="222222"/>
          <w:lang w:val="en"/>
        </w:rPr>
        <w:t>ue</w:t>
      </w:r>
      <w:r w:rsidR="00D95365" w:rsidRPr="0039452E">
        <w:rPr>
          <w:b/>
          <w:color w:val="222222"/>
          <w:lang w:val="en"/>
        </w:rPr>
        <w:t>sday 2</w:t>
      </w:r>
      <w:r w:rsidR="00F37172">
        <w:rPr>
          <w:b/>
          <w:color w:val="222222"/>
          <w:lang w:val="en"/>
        </w:rPr>
        <w:t>4</w:t>
      </w:r>
      <w:r w:rsidR="00D5717C">
        <w:rPr>
          <w:b/>
          <w:color w:val="222222"/>
          <w:lang w:val="en"/>
        </w:rPr>
        <w:t xml:space="preserve"> May 201</w:t>
      </w:r>
      <w:r w:rsidR="00F37172">
        <w:rPr>
          <w:b/>
          <w:color w:val="222222"/>
          <w:lang w:val="en"/>
        </w:rPr>
        <w:t>6</w:t>
      </w:r>
      <w:r w:rsidR="00D95365" w:rsidRPr="0039452E">
        <w:rPr>
          <w:b/>
          <w:color w:val="222222"/>
          <w:lang w:val="en"/>
        </w:rPr>
        <w:t xml:space="preserve"> (12</w:t>
      </w:r>
      <w:r w:rsidR="00C84268">
        <w:rPr>
          <w:b/>
          <w:color w:val="222222"/>
          <w:lang w:val="en"/>
        </w:rPr>
        <w:t>:</w:t>
      </w:r>
      <w:r w:rsidR="00D95365" w:rsidRPr="0039452E">
        <w:rPr>
          <w:b/>
          <w:color w:val="222222"/>
          <w:lang w:val="en"/>
        </w:rPr>
        <w:t>00</w:t>
      </w:r>
      <w:r w:rsidR="00C84268">
        <w:rPr>
          <w:b/>
          <w:color w:val="222222"/>
          <w:lang w:val="en"/>
        </w:rPr>
        <w:t>AM</w:t>
      </w:r>
      <w:r w:rsidR="00D95365" w:rsidRPr="0039452E">
        <w:rPr>
          <w:b/>
          <w:color w:val="222222"/>
          <w:lang w:val="en"/>
        </w:rPr>
        <w:t xml:space="preserve"> )</w:t>
      </w:r>
      <w:r w:rsidR="00D95365" w:rsidRPr="0039452E">
        <w:rPr>
          <w:b/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  <w:t xml:space="preserve">The </w:t>
      </w:r>
      <w:r w:rsidR="00C84268">
        <w:rPr>
          <w:color w:val="222222"/>
          <w:lang w:val="en"/>
        </w:rPr>
        <w:t>election</w:t>
      </w:r>
      <w:r w:rsidR="00D95365" w:rsidRPr="00D95365">
        <w:rPr>
          <w:color w:val="222222"/>
          <w:lang w:val="en"/>
        </w:rPr>
        <w:t xml:space="preserve"> will be conducted electronically and </w:t>
      </w:r>
      <w:r w:rsidR="00C84268">
        <w:rPr>
          <w:color w:val="222222"/>
          <w:lang w:val="en"/>
        </w:rPr>
        <w:t xml:space="preserve">as a </w:t>
      </w:r>
      <w:r w:rsidR="00D95365" w:rsidRPr="00D95365">
        <w:rPr>
          <w:color w:val="222222"/>
          <w:lang w:val="en"/>
        </w:rPr>
        <w:t>preference</w:t>
      </w:r>
      <w:r w:rsidR="00C84268">
        <w:rPr>
          <w:color w:val="222222"/>
          <w:lang w:val="en"/>
        </w:rPr>
        <w:t>-</w:t>
      </w:r>
      <w:r w:rsidR="00D95365" w:rsidRPr="00D95365">
        <w:rPr>
          <w:color w:val="222222"/>
          <w:lang w:val="en"/>
        </w:rPr>
        <w:t xml:space="preserve">election ref. § </w:t>
      </w:r>
      <w:r w:rsidR="00F37172">
        <w:rPr>
          <w:color w:val="222222"/>
          <w:lang w:val="en"/>
        </w:rPr>
        <w:t>9</w:t>
      </w:r>
      <w:r w:rsidR="00D95365" w:rsidRPr="00D95365">
        <w:rPr>
          <w:color w:val="222222"/>
          <w:lang w:val="en"/>
        </w:rPr>
        <w:t xml:space="preserve"> and </w:t>
      </w:r>
      <w:r w:rsidR="00F37172">
        <w:rPr>
          <w:color w:val="222222"/>
          <w:lang w:val="en"/>
        </w:rPr>
        <w:t>§ 30</w:t>
      </w:r>
      <w:r w:rsidR="00D95365" w:rsidRPr="00D95365">
        <w:rPr>
          <w:color w:val="222222"/>
          <w:lang w:val="en"/>
        </w:rPr>
        <w:t xml:space="preserve"> of the university's rules</w:t>
      </w:r>
      <w:r w:rsidR="00C84268">
        <w:rPr>
          <w:color w:val="222222"/>
          <w:lang w:val="en"/>
        </w:rPr>
        <w:t xml:space="preserve"> </w:t>
      </w:r>
      <w:r w:rsidR="0097408B">
        <w:rPr>
          <w:color w:val="222222"/>
          <w:lang w:val="en"/>
        </w:rPr>
        <w:t xml:space="preserve">of </w:t>
      </w:r>
      <w:r w:rsidR="00C84268">
        <w:rPr>
          <w:color w:val="222222"/>
          <w:lang w:val="en"/>
        </w:rPr>
        <w:t>election</w:t>
      </w:r>
      <w:r w:rsidR="00D95365" w:rsidRPr="00D95365">
        <w:rPr>
          <w:color w:val="222222"/>
          <w:lang w:val="en"/>
        </w:rPr>
        <w:t>.</w:t>
      </w:r>
      <w:r w:rsidR="00D95365" w:rsidRPr="00D95365">
        <w:rPr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</w:r>
      <w:r w:rsidR="00C84268">
        <w:rPr>
          <w:b/>
          <w:color w:val="222222"/>
          <w:sz w:val="28"/>
          <w:szCs w:val="28"/>
          <w:lang w:val="en"/>
        </w:rPr>
        <w:t>Electoral roll</w:t>
      </w:r>
      <w:r w:rsidR="00D95365" w:rsidRPr="0039452E">
        <w:rPr>
          <w:b/>
          <w:color w:val="222222"/>
          <w:sz w:val="28"/>
          <w:szCs w:val="28"/>
          <w:lang w:val="en"/>
        </w:rPr>
        <w:br/>
      </w:r>
      <w:r w:rsidR="00D95365" w:rsidRPr="00D95365">
        <w:rPr>
          <w:color w:val="222222"/>
          <w:lang w:val="en"/>
        </w:rPr>
        <w:br/>
        <w:t xml:space="preserve">Employees must ensure that they </w:t>
      </w:r>
      <w:r w:rsidR="0097408B">
        <w:rPr>
          <w:color w:val="222222"/>
          <w:lang w:val="en"/>
        </w:rPr>
        <w:t>are registered</w:t>
      </w:r>
      <w:r w:rsidR="0097408B" w:rsidRPr="00D95365">
        <w:rPr>
          <w:color w:val="222222"/>
          <w:lang w:val="en"/>
        </w:rPr>
        <w:t xml:space="preserve"> </w:t>
      </w:r>
      <w:r w:rsidR="00D95365" w:rsidRPr="00D95365">
        <w:rPr>
          <w:color w:val="222222"/>
          <w:lang w:val="en"/>
        </w:rPr>
        <w:t xml:space="preserve">in the </w:t>
      </w:r>
      <w:r w:rsidR="0097408B">
        <w:rPr>
          <w:color w:val="222222"/>
          <w:lang w:val="en"/>
        </w:rPr>
        <w:t>electoral roll</w:t>
      </w:r>
      <w:r w:rsidR="00D95365" w:rsidRPr="00D95365">
        <w:rPr>
          <w:color w:val="222222"/>
          <w:lang w:val="en"/>
        </w:rPr>
        <w:t xml:space="preserve">: </w:t>
      </w:r>
      <w:hyperlink r:id="rId9" w:history="1">
        <w:r w:rsidR="0039452E" w:rsidRPr="00EC3B65">
          <w:rPr>
            <w:rStyle w:val="Hyperlink"/>
            <w:lang w:val="en"/>
          </w:rPr>
          <w:t>https://manntall.app.uib.no/ansatt/</w:t>
        </w:r>
      </w:hyperlink>
    </w:p>
    <w:p w:rsidR="0039452E" w:rsidRDefault="00D95365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</w:r>
      <w:r w:rsidRPr="0039452E">
        <w:rPr>
          <w:b/>
          <w:color w:val="222222"/>
          <w:lang w:val="en"/>
        </w:rPr>
        <w:t>Link to the election rules for the University of Bergen:</w:t>
      </w:r>
      <w:r w:rsidRPr="00D95365">
        <w:rPr>
          <w:color w:val="222222"/>
          <w:lang w:val="en"/>
        </w:rPr>
        <w:t xml:space="preserve"> </w:t>
      </w:r>
      <w:hyperlink r:id="rId10" w:history="1">
        <w:r w:rsidR="0039452E" w:rsidRPr="00EC3B65">
          <w:rPr>
            <w:rStyle w:val="Hyperlink"/>
            <w:lang w:val="en"/>
          </w:rPr>
          <w:t>http://regler.app.uib.no/regler/Del-1-Overordnede-rammer/1.3-Regler-for-styringsorganene/Valgr</w:t>
        </w:r>
        <w:r w:rsidR="0039452E" w:rsidRPr="00EC3B65">
          <w:rPr>
            <w:rStyle w:val="Hyperlink"/>
            <w:lang w:val="en"/>
          </w:rPr>
          <w:t>e</w:t>
        </w:r>
        <w:r w:rsidR="0039452E" w:rsidRPr="00EC3B65">
          <w:rPr>
            <w:rStyle w:val="Hyperlink"/>
            <w:lang w:val="en"/>
          </w:rPr>
          <w:t>glement-for-Universitetet-i-Bergen</w:t>
        </w:r>
      </w:hyperlink>
    </w:p>
    <w:p w:rsidR="00F37172" w:rsidRDefault="00D5717C" w:rsidP="00F37172">
      <w:pPr>
        <w:pStyle w:val="Header"/>
        <w:tabs>
          <w:tab w:val="clear" w:pos="4536"/>
          <w:tab w:val="clear" w:pos="9072"/>
          <w:tab w:val="left" w:pos="6804"/>
        </w:tabs>
        <w:ind w:right="-285"/>
        <w:jc w:val="center"/>
        <w:rPr>
          <w:color w:val="222222"/>
          <w:lang w:val="en"/>
        </w:rPr>
      </w:pPr>
      <w:r>
        <w:rPr>
          <w:color w:val="222222"/>
          <w:lang w:val="en"/>
        </w:rPr>
        <w:br/>
      </w:r>
    </w:p>
    <w:p w:rsidR="00ED34ED" w:rsidRDefault="00D5717C" w:rsidP="00F37172">
      <w:pPr>
        <w:pStyle w:val="Header"/>
        <w:tabs>
          <w:tab w:val="clear" w:pos="4536"/>
          <w:tab w:val="clear" w:pos="9072"/>
          <w:tab w:val="left" w:pos="6804"/>
        </w:tabs>
        <w:ind w:right="-285"/>
        <w:jc w:val="center"/>
        <w:rPr>
          <w:color w:val="222222"/>
          <w:lang w:val="en"/>
        </w:rPr>
      </w:pPr>
      <w:r>
        <w:rPr>
          <w:color w:val="222222"/>
          <w:lang w:val="en"/>
        </w:rPr>
        <w:br/>
      </w:r>
      <w:r>
        <w:rPr>
          <w:color w:val="222222"/>
          <w:lang w:val="en"/>
        </w:rPr>
        <w:br/>
      </w:r>
      <w:r>
        <w:rPr>
          <w:color w:val="222222"/>
          <w:lang w:val="en"/>
        </w:rPr>
        <w:br/>
        <w:t>Bergen, 1</w:t>
      </w:r>
      <w:r w:rsidR="00F37172">
        <w:rPr>
          <w:color w:val="222222"/>
          <w:lang w:val="en"/>
        </w:rPr>
        <w:t>1 April 2016</w:t>
      </w:r>
      <w:r w:rsidR="00D95365" w:rsidRPr="00D95365">
        <w:rPr>
          <w:color w:val="222222"/>
          <w:lang w:val="en"/>
        </w:rPr>
        <w:br/>
      </w:r>
      <w:r w:rsidR="00D95365" w:rsidRPr="00D95365">
        <w:rPr>
          <w:color w:val="222222"/>
          <w:lang w:val="en"/>
        </w:rPr>
        <w:br/>
        <w:t>Nils Erik Gilhus (s)</w:t>
      </w:r>
      <w:r w:rsidR="00D95365" w:rsidRPr="00D95365">
        <w:rPr>
          <w:color w:val="222222"/>
          <w:lang w:val="en"/>
        </w:rPr>
        <w:br/>
      </w:r>
      <w:r w:rsidR="0097408B">
        <w:rPr>
          <w:color w:val="222222"/>
          <w:lang w:val="en"/>
        </w:rPr>
        <w:t xml:space="preserve">leader of the </w:t>
      </w:r>
      <w:r w:rsidR="00ED34ED">
        <w:rPr>
          <w:color w:val="222222"/>
          <w:lang w:val="en"/>
        </w:rPr>
        <w:t>E</w:t>
      </w:r>
      <w:r w:rsidR="00D95365" w:rsidRPr="00D95365">
        <w:rPr>
          <w:color w:val="222222"/>
          <w:lang w:val="en"/>
        </w:rPr>
        <w:t xml:space="preserve">lectoral </w:t>
      </w:r>
      <w:r w:rsidR="00ED34ED">
        <w:rPr>
          <w:color w:val="222222"/>
          <w:lang w:val="en"/>
        </w:rPr>
        <w:t>B</w:t>
      </w:r>
      <w:r w:rsidR="0097408B">
        <w:rPr>
          <w:color w:val="222222"/>
          <w:lang w:val="en"/>
        </w:rPr>
        <w:t>oard</w:t>
      </w:r>
    </w:p>
    <w:p w:rsidR="00ED34ED" w:rsidRDefault="00ED34ED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</w:p>
    <w:p w:rsidR="00F37172" w:rsidRDefault="00F37172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</w:p>
    <w:p w:rsidR="00ED34ED" w:rsidRDefault="00ED34ED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color w:val="222222"/>
          <w:lang w:val="en"/>
        </w:rPr>
      </w:pPr>
    </w:p>
    <w:p w:rsidR="00F37172" w:rsidRPr="00F37172" w:rsidRDefault="00D95365" w:rsidP="00F37172">
      <w:pPr>
        <w:pStyle w:val="Header"/>
        <w:tabs>
          <w:tab w:val="clear" w:pos="4536"/>
          <w:tab w:val="clear" w:pos="9072"/>
          <w:tab w:val="left" w:pos="6379"/>
        </w:tabs>
        <w:ind w:left="708"/>
        <w:jc w:val="right"/>
        <w:rPr>
          <w:lang w:val="en-US"/>
        </w:rPr>
      </w:pPr>
      <w:r w:rsidRPr="00D95365">
        <w:rPr>
          <w:color w:val="222222"/>
          <w:lang w:val="en"/>
        </w:rPr>
        <w:t>Secretaries of the Electoral</w:t>
      </w:r>
      <w:r w:rsidR="0097408B">
        <w:rPr>
          <w:color w:val="222222"/>
          <w:lang w:val="en"/>
        </w:rPr>
        <w:t xml:space="preserve"> Board</w:t>
      </w:r>
      <w:r w:rsidRPr="00D95365">
        <w:rPr>
          <w:color w:val="222222"/>
          <w:lang w:val="en"/>
        </w:rPr>
        <w:br/>
      </w:r>
      <w:r w:rsidRPr="00D95365">
        <w:rPr>
          <w:color w:val="222222"/>
          <w:lang w:val="en"/>
        </w:rPr>
        <w:br/>
      </w:r>
      <w:r w:rsidR="00F37172" w:rsidRPr="00F37172">
        <w:rPr>
          <w:lang w:val="en-US"/>
        </w:rPr>
        <w:t>Ingunn L Flatebø</w:t>
      </w:r>
      <w:r w:rsidR="00F37172">
        <w:rPr>
          <w:lang w:val="en-US"/>
        </w:rPr>
        <w:t xml:space="preserve"> </w:t>
      </w:r>
    </w:p>
    <w:p w:rsidR="00F37172" w:rsidRPr="00F37172" w:rsidRDefault="00F37172" w:rsidP="00F37172">
      <w:pPr>
        <w:pStyle w:val="Header"/>
        <w:tabs>
          <w:tab w:val="clear" w:pos="4536"/>
          <w:tab w:val="clear" w:pos="9072"/>
          <w:tab w:val="left" w:pos="6379"/>
        </w:tabs>
        <w:jc w:val="right"/>
      </w:pPr>
      <w:r w:rsidRPr="00F37172">
        <w:t>(tel. 55 58 20 89)</w:t>
      </w:r>
    </w:p>
    <w:p w:rsidR="00F37172" w:rsidRDefault="00F37172" w:rsidP="00F37172">
      <w:pPr>
        <w:pStyle w:val="Header"/>
        <w:tabs>
          <w:tab w:val="clear" w:pos="4536"/>
          <w:tab w:val="clear" w:pos="9072"/>
          <w:tab w:val="left" w:pos="6379"/>
        </w:tabs>
        <w:jc w:val="right"/>
        <w:rPr>
          <w:color w:val="222222"/>
        </w:rPr>
      </w:pPr>
      <w:hyperlink r:id="rId11" w:history="1">
        <w:r w:rsidRPr="00F37172">
          <w:rPr>
            <w:rStyle w:val="Hyperlink"/>
          </w:rPr>
          <w:t>ingunn.flatebo@uib.no</w:t>
        </w:r>
      </w:hyperlink>
      <w:r w:rsidRPr="00F37172">
        <w:t xml:space="preserve">  </w:t>
      </w:r>
      <w:r w:rsidR="00D95365" w:rsidRPr="00F37172">
        <w:rPr>
          <w:color w:val="222222"/>
        </w:rPr>
        <w:br/>
      </w:r>
    </w:p>
    <w:p w:rsidR="00F358FF" w:rsidRPr="0039452E" w:rsidRDefault="00D95365" w:rsidP="00F37172">
      <w:pPr>
        <w:pStyle w:val="Header"/>
        <w:tabs>
          <w:tab w:val="clear" w:pos="4536"/>
          <w:tab w:val="clear" w:pos="9072"/>
          <w:tab w:val="left" w:pos="6379"/>
        </w:tabs>
        <w:jc w:val="right"/>
        <w:rPr>
          <w:color w:val="222222"/>
        </w:rPr>
      </w:pPr>
      <w:r w:rsidRPr="0039452E">
        <w:rPr>
          <w:color w:val="222222"/>
        </w:rPr>
        <w:t>Gjert Bakkevold</w:t>
      </w:r>
      <w:r w:rsidRPr="0039452E">
        <w:rPr>
          <w:color w:val="222222"/>
        </w:rPr>
        <w:br/>
        <w:t>(tel. 55 58 61 97 and 98 83 16 14)</w:t>
      </w:r>
      <w:r w:rsidRPr="0039452E">
        <w:rPr>
          <w:color w:val="222222"/>
        </w:rPr>
        <w:br/>
      </w:r>
      <w:hyperlink r:id="rId12" w:history="1">
        <w:r w:rsidR="00F37172" w:rsidRPr="00255F4D">
          <w:rPr>
            <w:rStyle w:val="Hyperlink"/>
          </w:rPr>
          <w:t>gjert.bakkevold@uib.no</w:t>
        </w:r>
      </w:hyperlink>
    </w:p>
    <w:p w:rsidR="0039452E" w:rsidRPr="0039452E" w:rsidRDefault="0039452E" w:rsidP="00D95365">
      <w:pPr>
        <w:pStyle w:val="Header"/>
        <w:tabs>
          <w:tab w:val="clear" w:pos="4536"/>
          <w:tab w:val="clear" w:pos="9072"/>
          <w:tab w:val="left" w:pos="6804"/>
        </w:tabs>
        <w:ind w:right="-285"/>
        <w:rPr>
          <w:b/>
          <w:sz w:val="28"/>
          <w:szCs w:val="28"/>
        </w:rPr>
      </w:pPr>
    </w:p>
    <w:sectPr w:rsidR="0039452E" w:rsidRPr="0039452E" w:rsidSect="0090036B">
      <w:headerReference w:type="default" r:id="rId13"/>
      <w:footerReference w:type="even" r:id="rId14"/>
      <w:footerReference w:type="default" r:id="rId15"/>
      <w:pgSz w:w="11906" w:h="16838"/>
      <w:pgMar w:top="142" w:right="1274" w:bottom="28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5E" w:rsidRDefault="0061485E">
      <w:r>
        <w:separator/>
      </w:r>
    </w:p>
  </w:endnote>
  <w:endnote w:type="continuationSeparator" w:id="0">
    <w:p w:rsidR="0061485E" w:rsidRDefault="0061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0B" w:rsidRDefault="00244E0B" w:rsidP="00EA0F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E0B" w:rsidRDefault="00244E0B" w:rsidP="00244E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0B" w:rsidRDefault="00244E0B" w:rsidP="00EA0F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485E">
      <w:rPr>
        <w:rStyle w:val="PageNumber"/>
        <w:noProof/>
      </w:rPr>
      <w:t>1</w:t>
    </w:r>
    <w:r>
      <w:rPr>
        <w:rStyle w:val="PageNumber"/>
      </w:rPr>
      <w:fldChar w:fldCharType="end"/>
    </w:r>
  </w:p>
  <w:p w:rsidR="00244E0B" w:rsidRDefault="00244E0B" w:rsidP="00244E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5E" w:rsidRDefault="0061485E">
      <w:r>
        <w:separator/>
      </w:r>
    </w:p>
  </w:footnote>
  <w:footnote w:type="continuationSeparator" w:id="0">
    <w:p w:rsidR="0061485E" w:rsidRDefault="0061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0B" w:rsidRPr="00634E13" w:rsidRDefault="00634E13" w:rsidP="00D8145B">
    <w:pPr>
      <w:pStyle w:val="Header"/>
      <w:pBdr>
        <w:bottom w:val="single" w:sz="4" w:space="1" w:color="auto"/>
      </w:pBdr>
      <w:jc w:val="center"/>
      <w:rPr>
        <w:b/>
        <w:i/>
        <w:lang w:val="en-US"/>
      </w:rPr>
    </w:pPr>
    <w:r w:rsidRPr="00634E13">
      <w:rPr>
        <w:b/>
        <w:i/>
        <w:lang w:val="en-US"/>
      </w:rPr>
      <w:t>Election Board – The Faculty of Medicine and Dentistry</w:t>
    </w:r>
  </w:p>
  <w:p w:rsidR="00244E0B" w:rsidRPr="00634E13" w:rsidRDefault="00244E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69E5842"/>
    <w:multiLevelType w:val="hybridMultilevel"/>
    <w:tmpl w:val="31D669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1434A2"/>
    <w:multiLevelType w:val="hybridMultilevel"/>
    <w:tmpl w:val="BCC6883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28"/>
    <w:rsid w:val="00000541"/>
    <w:rsid w:val="00012781"/>
    <w:rsid w:val="00022495"/>
    <w:rsid w:val="00056210"/>
    <w:rsid w:val="00086F7D"/>
    <w:rsid w:val="000B0D93"/>
    <w:rsid w:val="000D3A1A"/>
    <w:rsid w:val="000D6EE8"/>
    <w:rsid w:val="000E14D6"/>
    <w:rsid w:val="000E35F9"/>
    <w:rsid w:val="00110ED5"/>
    <w:rsid w:val="0014373C"/>
    <w:rsid w:val="00172EF9"/>
    <w:rsid w:val="00184CC4"/>
    <w:rsid w:val="00193CE5"/>
    <w:rsid w:val="001A173B"/>
    <w:rsid w:val="001A1A05"/>
    <w:rsid w:val="001A61D4"/>
    <w:rsid w:val="001B7E1F"/>
    <w:rsid w:val="001D124C"/>
    <w:rsid w:val="001E7608"/>
    <w:rsid w:val="001E7618"/>
    <w:rsid w:val="001F2C68"/>
    <w:rsid w:val="0022534C"/>
    <w:rsid w:val="002328BF"/>
    <w:rsid w:val="00244E0B"/>
    <w:rsid w:val="00266E36"/>
    <w:rsid w:val="00293534"/>
    <w:rsid w:val="0029354B"/>
    <w:rsid w:val="002C0B71"/>
    <w:rsid w:val="002E12F2"/>
    <w:rsid w:val="002F1A1D"/>
    <w:rsid w:val="002F7612"/>
    <w:rsid w:val="00300704"/>
    <w:rsid w:val="003210C0"/>
    <w:rsid w:val="0035763F"/>
    <w:rsid w:val="003732C9"/>
    <w:rsid w:val="0039452E"/>
    <w:rsid w:val="003A0158"/>
    <w:rsid w:val="003C1210"/>
    <w:rsid w:val="003C28EC"/>
    <w:rsid w:val="003D5637"/>
    <w:rsid w:val="003E010B"/>
    <w:rsid w:val="003F349E"/>
    <w:rsid w:val="00426C85"/>
    <w:rsid w:val="0044302F"/>
    <w:rsid w:val="0044609F"/>
    <w:rsid w:val="00482977"/>
    <w:rsid w:val="0049746D"/>
    <w:rsid w:val="004A5C2C"/>
    <w:rsid w:val="004E4CE4"/>
    <w:rsid w:val="004F29F6"/>
    <w:rsid w:val="004F62F6"/>
    <w:rsid w:val="00500141"/>
    <w:rsid w:val="005344DA"/>
    <w:rsid w:val="00553A6E"/>
    <w:rsid w:val="00555E98"/>
    <w:rsid w:val="0056304C"/>
    <w:rsid w:val="00564622"/>
    <w:rsid w:val="00575F2F"/>
    <w:rsid w:val="0057701E"/>
    <w:rsid w:val="005821FF"/>
    <w:rsid w:val="00595274"/>
    <w:rsid w:val="005A6981"/>
    <w:rsid w:val="005A7C2A"/>
    <w:rsid w:val="005B4357"/>
    <w:rsid w:val="0061485E"/>
    <w:rsid w:val="00633AC5"/>
    <w:rsid w:val="00634E13"/>
    <w:rsid w:val="00641DC5"/>
    <w:rsid w:val="00670F71"/>
    <w:rsid w:val="00682E76"/>
    <w:rsid w:val="006B222F"/>
    <w:rsid w:val="006D2B91"/>
    <w:rsid w:val="006F7D70"/>
    <w:rsid w:val="007044D2"/>
    <w:rsid w:val="0072342D"/>
    <w:rsid w:val="00746510"/>
    <w:rsid w:val="00763C28"/>
    <w:rsid w:val="00767838"/>
    <w:rsid w:val="00772894"/>
    <w:rsid w:val="00780D01"/>
    <w:rsid w:val="007A14A4"/>
    <w:rsid w:val="007B460A"/>
    <w:rsid w:val="007E5C2C"/>
    <w:rsid w:val="007E6122"/>
    <w:rsid w:val="007E6353"/>
    <w:rsid w:val="007F2665"/>
    <w:rsid w:val="007F7E93"/>
    <w:rsid w:val="00816B12"/>
    <w:rsid w:val="0082125C"/>
    <w:rsid w:val="008446E0"/>
    <w:rsid w:val="0085452E"/>
    <w:rsid w:val="00857BFD"/>
    <w:rsid w:val="00866082"/>
    <w:rsid w:val="00882D3E"/>
    <w:rsid w:val="008C2604"/>
    <w:rsid w:val="008C2827"/>
    <w:rsid w:val="008E571A"/>
    <w:rsid w:val="008F2810"/>
    <w:rsid w:val="0090036B"/>
    <w:rsid w:val="009004FD"/>
    <w:rsid w:val="00912CE6"/>
    <w:rsid w:val="00916726"/>
    <w:rsid w:val="00954CE1"/>
    <w:rsid w:val="0097408B"/>
    <w:rsid w:val="00993BBF"/>
    <w:rsid w:val="009A77A9"/>
    <w:rsid w:val="009B017F"/>
    <w:rsid w:val="009B74D5"/>
    <w:rsid w:val="009C0028"/>
    <w:rsid w:val="009E671A"/>
    <w:rsid w:val="009E7419"/>
    <w:rsid w:val="009F5362"/>
    <w:rsid w:val="00A31AE0"/>
    <w:rsid w:val="00A35005"/>
    <w:rsid w:val="00A42FE9"/>
    <w:rsid w:val="00A6178F"/>
    <w:rsid w:val="00A72EF0"/>
    <w:rsid w:val="00A93242"/>
    <w:rsid w:val="00AC1C90"/>
    <w:rsid w:val="00AD4C37"/>
    <w:rsid w:val="00AE54A9"/>
    <w:rsid w:val="00AE74D4"/>
    <w:rsid w:val="00AF48BF"/>
    <w:rsid w:val="00AF4EBF"/>
    <w:rsid w:val="00B32AF3"/>
    <w:rsid w:val="00B364A9"/>
    <w:rsid w:val="00B737E0"/>
    <w:rsid w:val="00B86576"/>
    <w:rsid w:val="00B93324"/>
    <w:rsid w:val="00BA3C49"/>
    <w:rsid w:val="00BB0BC6"/>
    <w:rsid w:val="00BB1134"/>
    <w:rsid w:val="00BB2953"/>
    <w:rsid w:val="00BC3655"/>
    <w:rsid w:val="00BC7535"/>
    <w:rsid w:val="00BD703E"/>
    <w:rsid w:val="00C10834"/>
    <w:rsid w:val="00C155DE"/>
    <w:rsid w:val="00C26B41"/>
    <w:rsid w:val="00C43534"/>
    <w:rsid w:val="00C71C59"/>
    <w:rsid w:val="00C804DC"/>
    <w:rsid w:val="00C84268"/>
    <w:rsid w:val="00CA27A7"/>
    <w:rsid w:val="00CB0CC2"/>
    <w:rsid w:val="00CE30FB"/>
    <w:rsid w:val="00CE4E64"/>
    <w:rsid w:val="00CF2591"/>
    <w:rsid w:val="00CF2E6F"/>
    <w:rsid w:val="00D0241D"/>
    <w:rsid w:val="00D3370C"/>
    <w:rsid w:val="00D5646D"/>
    <w:rsid w:val="00D5717C"/>
    <w:rsid w:val="00D63632"/>
    <w:rsid w:val="00D67DBF"/>
    <w:rsid w:val="00D76A0B"/>
    <w:rsid w:val="00D8145B"/>
    <w:rsid w:val="00D95365"/>
    <w:rsid w:val="00DA3C6E"/>
    <w:rsid w:val="00DC27D6"/>
    <w:rsid w:val="00DD05A8"/>
    <w:rsid w:val="00DF5E15"/>
    <w:rsid w:val="00E03669"/>
    <w:rsid w:val="00E06D70"/>
    <w:rsid w:val="00E1400E"/>
    <w:rsid w:val="00E16D38"/>
    <w:rsid w:val="00E30007"/>
    <w:rsid w:val="00E31C7E"/>
    <w:rsid w:val="00E34207"/>
    <w:rsid w:val="00E36A77"/>
    <w:rsid w:val="00E552CA"/>
    <w:rsid w:val="00E81182"/>
    <w:rsid w:val="00EA0FC7"/>
    <w:rsid w:val="00EB4789"/>
    <w:rsid w:val="00EB6A50"/>
    <w:rsid w:val="00EC5D67"/>
    <w:rsid w:val="00ED34ED"/>
    <w:rsid w:val="00ED6127"/>
    <w:rsid w:val="00ED6CC2"/>
    <w:rsid w:val="00F10C08"/>
    <w:rsid w:val="00F23153"/>
    <w:rsid w:val="00F358FF"/>
    <w:rsid w:val="00F37172"/>
    <w:rsid w:val="00F471EF"/>
    <w:rsid w:val="00F60D99"/>
    <w:rsid w:val="00F76A1C"/>
    <w:rsid w:val="00F846EA"/>
    <w:rsid w:val="00F8796E"/>
    <w:rsid w:val="00F95676"/>
    <w:rsid w:val="00FA583E"/>
    <w:rsid w:val="00FC2033"/>
    <w:rsid w:val="00FC4FEA"/>
    <w:rsid w:val="00FD5FEB"/>
    <w:rsid w:val="00F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103"/>
      </w:tabs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6F7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pPr>
      <w:ind w:right="-238"/>
    </w:pPr>
    <w:rPr>
      <w:b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tabs>
        <w:tab w:val="left" w:pos="5103"/>
      </w:tabs>
      <w:ind w:right="-23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A31AE0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qFormat/>
    <w:rsid w:val="006F7D70"/>
    <w:rPr>
      <w:b/>
      <w:bCs/>
      <w:sz w:val="14"/>
      <w:szCs w:val="14"/>
    </w:rPr>
  </w:style>
  <w:style w:type="table" w:styleId="TableGrid">
    <w:name w:val="Table Grid"/>
    <w:basedOn w:val="TableNormal"/>
    <w:uiPriority w:val="59"/>
    <w:rsid w:val="004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4E0B"/>
  </w:style>
  <w:style w:type="paragraph" w:styleId="BalloonText">
    <w:name w:val="Balloon Text"/>
    <w:basedOn w:val="Normal"/>
    <w:link w:val="BalloonTextChar"/>
    <w:rsid w:val="00357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7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103"/>
      </w:tabs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6F7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pPr>
      <w:ind w:right="-238"/>
    </w:pPr>
    <w:rPr>
      <w:b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tabs>
        <w:tab w:val="left" w:pos="5103"/>
      </w:tabs>
      <w:ind w:right="-23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A31AE0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qFormat/>
    <w:rsid w:val="006F7D70"/>
    <w:rPr>
      <w:b/>
      <w:bCs/>
      <w:sz w:val="14"/>
      <w:szCs w:val="14"/>
    </w:rPr>
  </w:style>
  <w:style w:type="table" w:styleId="TableGrid">
    <w:name w:val="Table Grid"/>
    <w:basedOn w:val="TableNormal"/>
    <w:uiPriority w:val="59"/>
    <w:rsid w:val="004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4E0B"/>
  </w:style>
  <w:style w:type="paragraph" w:styleId="BalloonText">
    <w:name w:val="Balloon Text"/>
    <w:basedOn w:val="Normal"/>
    <w:link w:val="BalloonTextChar"/>
    <w:rsid w:val="00357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7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jert.bakkevold@uib.n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gunn.flatebo@uib.n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regler.app.uib.no/regler/Del-1-Overordnede-rammer/1.3-Regler-for-styringsorganene/Valgreglement-for-Universitetet-i-Berg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nntall.app.uib.no/ansat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0238-93CC-427B-8837-5954C482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2549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VALG AV</vt:lpstr>
      <vt:lpstr>VALG AV</vt:lpstr>
    </vt:vector>
  </TitlesOfParts>
  <Company>Universitetet i Bergen</Company>
  <LinksUpToDate>false</LinksUpToDate>
  <CharactersWithSpaces>3023</CharactersWithSpaces>
  <SharedDoc>false</SharedDoc>
  <HLinks>
    <vt:vector size="24" baseType="variant">
      <vt:variant>
        <vt:i4>655467</vt:i4>
      </vt:variant>
      <vt:variant>
        <vt:i4>9</vt:i4>
      </vt:variant>
      <vt:variant>
        <vt:i4>0</vt:i4>
      </vt:variant>
      <vt:variant>
        <vt:i4>5</vt:i4>
      </vt:variant>
      <vt:variant>
        <vt:lpwstr>mailto:gjert.bakkevold@uib.no</vt:lpwstr>
      </vt:variant>
      <vt:variant>
        <vt:lpwstr/>
      </vt:variant>
      <vt:variant>
        <vt:i4>4063307</vt:i4>
      </vt:variant>
      <vt:variant>
        <vt:i4>6</vt:i4>
      </vt:variant>
      <vt:variant>
        <vt:i4>0</vt:i4>
      </vt:variant>
      <vt:variant>
        <vt:i4>5</vt:i4>
      </vt:variant>
      <vt:variant>
        <vt:lpwstr>mailto:ingunn.flatebo@uib.no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http://regler.app.uib.no/regler/Del-1-Overordnede-rammer/1.3-Regler-for-styringsorganene/Valgreglement-for-Universitetet-i-Bergen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https://manntall.app.uib.no/ansatt/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AV</dc:title>
  <dc:creator>mmass</dc:creator>
  <cp:lastModifiedBy>Elin</cp:lastModifiedBy>
  <cp:revision>2</cp:revision>
  <cp:lastPrinted>2014-04-10T11:41:00Z</cp:lastPrinted>
  <dcterms:created xsi:type="dcterms:W3CDTF">2016-04-12T07:45:00Z</dcterms:created>
  <dcterms:modified xsi:type="dcterms:W3CDTF">2016-04-12T07:45:00Z</dcterms:modified>
</cp:coreProperties>
</file>