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3DE" w:rsidRDefault="00B013DE" w:rsidP="00B013DE">
      <w:pPr>
        <w:pStyle w:val="Heading1"/>
        <w:spacing w:line="480" w:lineRule="auto"/>
        <w:jc w:val="center"/>
        <w:rPr>
          <w:rFonts w:asciiTheme="majorHAnsi" w:hAnsiTheme="majorHAnsi"/>
          <w:b/>
          <w:lang w:val="en-US"/>
        </w:rPr>
      </w:pPr>
    </w:p>
    <w:p w:rsidR="00B013DE" w:rsidRPr="00B013DE" w:rsidRDefault="00B013DE" w:rsidP="009321DE">
      <w:pPr>
        <w:pStyle w:val="Heading1"/>
        <w:spacing w:line="480" w:lineRule="auto"/>
        <w:jc w:val="center"/>
        <w:rPr>
          <w:rFonts w:ascii="Tahoma" w:hAnsi="Tahoma" w:cs="Tahoma"/>
          <w:b/>
          <w:lang w:val="en-US"/>
        </w:rPr>
      </w:pPr>
      <w:r w:rsidRPr="00B013DE">
        <w:rPr>
          <w:rFonts w:ascii="Tahoma" w:hAnsi="Tahoma" w:cs="Tahoma"/>
          <w:b/>
          <w:lang w:val="en-US"/>
        </w:rPr>
        <w:t>The Department of Biological and Medical Psychology welcomes everyone to the symposium</w:t>
      </w:r>
      <w:r w:rsidR="0067274E">
        <w:rPr>
          <w:rFonts w:ascii="Tahoma" w:hAnsi="Tahoma" w:cs="Tahoma"/>
          <w:b/>
          <w:lang w:val="en-US"/>
        </w:rPr>
        <w:t>:</w:t>
      </w:r>
    </w:p>
    <w:p w:rsidR="00B013DE" w:rsidRPr="00B013DE" w:rsidRDefault="00B013DE" w:rsidP="00B013DE">
      <w:pPr>
        <w:spacing w:line="480" w:lineRule="auto"/>
        <w:rPr>
          <w:lang w:val="en-US"/>
        </w:rPr>
      </w:pPr>
    </w:p>
    <w:p w:rsidR="00FB300A" w:rsidRDefault="0067274E" w:rsidP="009321DE">
      <w:pPr>
        <w:spacing w:line="480" w:lineRule="auto"/>
        <w:jc w:val="center"/>
        <w:rPr>
          <w:rStyle w:val="Strong"/>
          <w:rFonts w:asciiTheme="majorHAnsi" w:hAnsiTheme="majorHAnsi" w:cs="Tahoma"/>
          <w:color w:val="17365D" w:themeColor="text2" w:themeShade="BF"/>
          <w:sz w:val="52"/>
          <w:szCs w:val="52"/>
          <w:lang w:val="en-US"/>
        </w:rPr>
      </w:pPr>
      <w:r>
        <w:rPr>
          <w:rStyle w:val="Strong"/>
          <w:rFonts w:asciiTheme="majorHAnsi" w:hAnsiTheme="majorHAnsi" w:cs="Tahoma"/>
          <w:color w:val="17365D" w:themeColor="text2" w:themeShade="BF"/>
          <w:sz w:val="52"/>
          <w:szCs w:val="52"/>
          <w:lang w:val="en-US"/>
        </w:rPr>
        <w:t>Sex Differences in Cogniti</w:t>
      </w:r>
      <w:r w:rsidR="0050796A">
        <w:rPr>
          <w:rStyle w:val="Strong"/>
          <w:rFonts w:asciiTheme="majorHAnsi" w:hAnsiTheme="majorHAnsi" w:cs="Tahoma"/>
          <w:color w:val="17365D" w:themeColor="text2" w:themeShade="BF"/>
          <w:sz w:val="52"/>
          <w:szCs w:val="52"/>
          <w:lang w:val="en-US"/>
        </w:rPr>
        <w:t>ve Skills</w:t>
      </w:r>
    </w:p>
    <w:p w:rsidR="00C70C01" w:rsidRDefault="007321B1" w:rsidP="00B013DE">
      <w:pPr>
        <w:spacing w:after="240"/>
        <w:jc w:val="center"/>
        <w:rPr>
          <w:rStyle w:val="Strong"/>
          <w:rFonts w:asciiTheme="majorHAnsi" w:hAnsiTheme="majorHAnsi" w:cs="Tahoma"/>
          <w:i/>
          <w:color w:val="17365D" w:themeColor="text2" w:themeShade="BF"/>
          <w:sz w:val="48"/>
          <w:szCs w:val="48"/>
          <w:lang w:val="en-US"/>
        </w:rPr>
      </w:pPr>
      <w:r>
        <w:rPr>
          <w:rStyle w:val="Strong"/>
          <w:rFonts w:asciiTheme="majorHAnsi" w:hAnsiTheme="majorHAnsi" w:cs="Tahoma"/>
          <w:i/>
          <w:color w:val="17365D" w:themeColor="text2" w:themeShade="BF"/>
          <w:sz w:val="48"/>
          <w:szCs w:val="48"/>
          <w:lang w:val="en-US"/>
        </w:rPr>
        <w:t xml:space="preserve">Do they exist? </w:t>
      </w:r>
      <w:r w:rsidR="009321DE">
        <w:rPr>
          <w:rStyle w:val="Strong"/>
          <w:rFonts w:asciiTheme="majorHAnsi" w:hAnsiTheme="majorHAnsi" w:cs="Tahoma"/>
          <w:i/>
          <w:color w:val="17365D" w:themeColor="text2" w:themeShade="BF"/>
          <w:sz w:val="48"/>
          <w:szCs w:val="48"/>
          <w:lang w:val="en-US"/>
        </w:rPr>
        <w:t>How do they arise</w:t>
      </w:r>
      <w:r>
        <w:rPr>
          <w:rStyle w:val="Strong"/>
          <w:rFonts w:asciiTheme="majorHAnsi" w:hAnsiTheme="majorHAnsi" w:cs="Tahoma"/>
          <w:i/>
          <w:color w:val="17365D" w:themeColor="text2" w:themeShade="BF"/>
          <w:sz w:val="48"/>
          <w:szCs w:val="48"/>
          <w:lang w:val="en-US"/>
        </w:rPr>
        <w:t xml:space="preserve">? And </w:t>
      </w:r>
      <w:r w:rsidR="009321DE">
        <w:rPr>
          <w:rStyle w:val="Strong"/>
          <w:rFonts w:asciiTheme="majorHAnsi" w:hAnsiTheme="majorHAnsi" w:cs="Tahoma"/>
          <w:i/>
          <w:color w:val="17365D" w:themeColor="text2" w:themeShade="BF"/>
          <w:sz w:val="48"/>
          <w:szCs w:val="48"/>
          <w:lang w:val="en-US"/>
        </w:rPr>
        <w:t>what do they mean for society</w:t>
      </w:r>
      <w:r>
        <w:rPr>
          <w:rStyle w:val="Strong"/>
          <w:rFonts w:asciiTheme="majorHAnsi" w:hAnsiTheme="majorHAnsi" w:cs="Tahoma"/>
          <w:i/>
          <w:color w:val="17365D" w:themeColor="text2" w:themeShade="BF"/>
          <w:sz w:val="48"/>
          <w:szCs w:val="48"/>
          <w:lang w:val="en-US"/>
        </w:rPr>
        <w:t>?</w:t>
      </w:r>
    </w:p>
    <w:p w:rsidR="009321DE" w:rsidRPr="009321DE" w:rsidRDefault="009321DE" w:rsidP="009321DE">
      <w:pPr>
        <w:jc w:val="center"/>
        <w:rPr>
          <w:rStyle w:val="Strong"/>
          <w:rFonts w:asciiTheme="majorHAnsi" w:hAnsiTheme="majorHAnsi" w:cs="Tahoma"/>
          <w:color w:val="17365D" w:themeColor="text2" w:themeShade="BF"/>
          <w:sz w:val="36"/>
          <w:szCs w:val="36"/>
        </w:rPr>
      </w:pPr>
    </w:p>
    <w:p w:rsidR="00256E7E" w:rsidRDefault="00C60DDD" w:rsidP="00B013DE">
      <w:pPr>
        <w:spacing w:after="240" w:line="480" w:lineRule="auto"/>
        <w:jc w:val="center"/>
      </w:pPr>
      <w:r>
        <w:rPr>
          <w:noProof/>
          <w:lang w:val="nb-NO" w:eastAsia="nb-NO"/>
        </w:rPr>
        <w:drawing>
          <wp:inline distT="0" distB="0" distL="0" distR="0" wp14:anchorId="4FC2328D" wp14:editId="681A31F2">
            <wp:extent cx="4549590" cy="2933700"/>
            <wp:effectExtent l="0" t="0" r="3810" b="0"/>
            <wp:docPr id="5" name="Picture 5" descr="https://evbdn.eventbrite.com/s3-s3/eventlogos/31090403/brain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vbdn.eventbrite.com/s3-s3/eventlogos/31090403/brainz.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4235" cy="2943143"/>
                    </a:xfrm>
                    <a:prstGeom prst="rect">
                      <a:avLst/>
                    </a:prstGeom>
                    <a:noFill/>
                    <a:ln>
                      <a:noFill/>
                    </a:ln>
                  </pic:spPr>
                </pic:pic>
              </a:graphicData>
            </a:graphic>
          </wp:inline>
        </w:drawing>
      </w:r>
    </w:p>
    <w:p w:rsidR="00385C2A" w:rsidRPr="00385C2A" w:rsidRDefault="00D00F9C" w:rsidP="00D00F9C">
      <w:pPr>
        <w:pStyle w:val="Heading1"/>
        <w:spacing w:after="240" w:line="360" w:lineRule="auto"/>
        <w:jc w:val="center"/>
        <w:rPr>
          <w:rFonts w:ascii="Tahoma" w:hAnsi="Tahoma" w:cs="Tahoma"/>
          <w:b/>
          <w:sz w:val="36"/>
          <w:szCs w:val="36"/>
          <w:lang w:val="en-US"/>
        </w:rPr>
        <w:sectPr w:rsidR="00385C2A" w:rsidRPr="00385C2A" w:rsidSect="00D32516">
          <w:headerReference w:type="default" r:id="rId8"/>
          <w:type w:val="continuous"/>
          <w:pgSz w:w="11906" w:h="16838" w:code="9"/>
          <w:pgMar w:top="1440" w:right="1274" w:bottom="1440" w:left="1531" w:header="720" w:footer="720" w:gutter="0"/>
          <w:cols w:space="720"/>
        </w:sectPr>
      </w:pPr>
      <w:proofErr w:type="spellStart"/>
      <w:r w:rsidRPr="00385C2A">
        <w:rPr>
          <w:rFonts w:ascii="Tahoma" w:hAnsi="Tahoma" w:cs="Tahoma"/>
          <w:b/>
          <w:sz w:val="36"/>
          <w:szCs w:val="36"/>
          <w:lang w:val="en-US"/>
        </w:rPr>
        <w:t>Studentsenteret</w:t>
      </w:r>
      <w:proofErr w:type="spellEnd"/>
      <w:r w:rsidRPr="00385C2A">
        <w:rPr>
          <w:rFonts w:ascii="Tahoma" w:hAnsi="Tahoma" w:cs="Tahoma"/>
          <w:b/>
          <w:sz w:val="36"/>
          <w:szCs w:val="36"/>
          <w:lang w:val="en-US"/>
        </w:rPr>
        <w:t>, Auditorium (</w:t>
      </w:r>
      <w:proofErr w:type="spellStart"/>
      <w:r w:rsidRPr="00385C2A">
        <w:rPr>
          <w:rFonts w:ascii="Tahoma" w:hAnsi="Tahoma" w:cs="Tahoma"/>
          <w:b/>
          <w:sz w:val="36"/>
          <w:szCs w:val="36"/>
          <w:lang w:val="en-US"/>
        </w:rPr>
        <w:t>Egget</w:t>
      </w:r>
      <w:proofErr w:type="spellEnd"/>
      <w:proofErr w:type="gramStart"/>
      <w:r w:rsidRPr="00385C2A">
        <w:rPr>
          <w:rFonts w:ascii="Tahoma" w:hAnsi="Tahoma" w:cs="Tahoma"/>
          <w:b/>
          <w:sz w:val="36"/>
          <w:szCs w:val="36"/>
          <w:lang w:val="en-US"/>
        </w:rPr>
        <w:t>)</w:t>
      </w:r>
      <w:proofErr w:type="gramEnd"/>
      <w:r w:rsidRPr="00385C2A">
        <w:rPr>
          <w:rFonts w:ascii="Tahoma" w:hAnsi="Tahoma" w:cs="Tahoma"/>
          <w:b/>
          <w:sz w:val="36"/>
          <w:szCs w:val="36"/>
          <w:lang w:val="en-US"/>
        </w:rPr>
        <w:br/>
        <w:t>10th June 2015</w:t>
      </w:r>
      <w:r w:rsidR="00385C2A">
        <w:rPr>
          <w:rFonts w:ascii="Tahoma" w:hAnsi="Tahoma" w:cs="Tahoma"/>
          <w:b/>
          <w:sz w:val="36"/>
          <w:szCs w:val="36"/>
          <w:lang w:val="en-US"/>
        </w:rPr>
        <w:t>, 9:00-16:00</w:t>
      </w:r>
    </w:p>
    <w:tbl>
      <w:tblPr>
        <w:tblStyle w:val="TableGrid"/>
        <w:tblW w:w="9782" w:type="dxa"/>
        <w:tblInd w:w="-318" w:type="dxa"/>
        <w:tblBorders>
          <w:insideH w:val="none" w:sz="0" w:space="0" w:color="auto"/>
          <w:insideV w:val="none" w:sz="0" w:space="0" w:color="auto"/>
        </w:tblBorders>
        <w:tblLook w:val="04A0" w:firstRow="1" w:lastRow="0" w:firstColumn="1" w:lastColumn="0" w:noHBand="0" w:noVBand="1"/>
      </w:tblPr>
      <w:tblGrid>
        <w:gridCol w:w="1135"/>
        <w:gridCol w:w="8647"/>
      </w:tblGrid>
      <w:tr w:rsidR="00B013DE" w:rsidTr="00B21A99">
        <w:tc>
          <w:tcPr>
            <w:tcW w:w="1135" w:type="dxa"/>
          </w:tcPr>
          <w:p w:rsidR="00B013DE" w:rsidRPr="00053FB1" w:rsidRDefault="00B013DE" w:rsidP="00385C2A">
            <w:pPr>
              <w:spacing w:line="360" w:lineRule="auto"/>
              <w:rPr>
                <w:rFonts w:asciiTheme="majorHAnsi" w:hAnsiTheme="majorHAnsi"/>
                <w:b/>
                <w:sz w:val="28"/>
                <w:szCs w:val="28"/>
                <w:lang w:val="en-US"/>
              </w:rPr>
            </w:pPr>
            <w:r w:rsidRPr="00053FB1">
              <w:rPr>
                <w:rFonts w:asciiTheme="majorHAnsi" w:hAnsiTheme="majorHAnsi"/>
                <w:b/>
                <w:sz w:val="28"/>
                <w:szCs w:val="28"/>
                <w:lang w:val="en-US"/>
              </w:rPr>
              <w:lastRenderedPageBreak/>
              <w:t>9:</w:t>
            </w:r>
            <w:r w:rsidR="00027323" w:rsidRPr="00053FB1">
              <w:rPr>
                <w:rFonts w:asciiTheme="majorHAnsi" w:hAnsiTheme="majorHAnsi"/>
                <w:b/>
                <w:sz w:val="28"/>
                <w:szCs w:val="28"/>
                <w:lang w:val="en-US"/>
              </w:rPr>
              <w:t>15</w:t>
            </w:r>
          </w:p>
        </w:tc>
        <w:tc>
          <w:tcPr>
            <w:tcW w:w="8647" w:type="dxa"/>
          </w:tcPr>
          <w:p w:rsidR="00B013DE" w:rsidRPr="00053FB1" w:rsidRDefault="00B013DE" w:rsidP="00053FB1">
            <w:pPr>
              <w:spacing w:after="120" w:line="276" w:lineRule="auto"/>
              <w:rPr>
                <w:rFonts w:asciiTheme="majorHAnsi" w:hAnsiTheme="majorHAnsi"/>
                <w:b/>
                <w:sz w:val="28"/>
                <w:szCs w:val="28"/>
                <w:lang w:val="en-US"/>
              </w:rPr>
            </w:pPr>
            <w:r w:rsidRPr="00053FB1">
              <w:rPr>
                <w:rFonts w:asciiTheme="majorHAnsi" w:hAnsiTheme="majorHAnsi"/>
                <w:b/>
                <w:sz w:val="28"/>
                <w:szCs w:val="28"/>
                <w:lang w:val="en-US"/>
              </w:rPr>
              <w:t>Welcome</w:t>
            </w:r>
            <w:r w:rsidR="004F7599" w:rsidRPr="00053FB1">
              <w:rPr>
                <w:rFonts w:asciiTheme="majorHAnsi" w:hAnsiTheme="majorHAnsi"/>
                <w:b/>
                <w:sz w:val="28"/>
                <w:szCs w:val="28"/>
                <w:lang w:val="en-US"/>
              </w:rPr>
              <w:t xml:space="preserve"> </w:t>
            </w:r>
            <w:r w:rsidR="005670D1" w:rsidRPr="00053FB1">
              <w:rPr>
                <w:rFonts w:asciiTheme="majorHAnsi" w:hAnsiTheme="majorHAnsi"/>
                <w:b/>
                <w:sz w:val="28"/>
                <w:szCs w:val="28"/>
                <w:lang w:val="en-US"/>
              </w:rPr>
              <w:t>(</w:t>
            </w:r>
            <w:r w:rsidRPr="00053FB1">
              <w:rPr>
                <w:rFonts w:asciiTheme="majorHAnsi" w:hAnsiTheme="majorHAnsi"/>
                <w:b/>
                <w:sz w:val="28"/>
                <w:szCs w:val="28"/>
                <w:lang w:val="en-US"/>
              </w:rPr>
              <w:t>Marco Hirnstein</w:t>
            </w:r>
            <w:r w:rsidR="004F7599" w:rsidRPr="00053FB1">
              <w:rPr>
                <w:rFonts w:asciiTheme="majorHAnsi" w:hAnsiTheme="majorHAnsi"/>
                <w:b/>
                <w:sz w:val="28"/>
                <w:szCs w:val="28"/>
                <w:lang w:val="en-US"/>
              </w:rPr>
              <w:t>, University of Bergen</w:t>
            </w:r>
            <w:r w:rsidR="005670D1" w:rsidRPr="00053FB1">
              <w:rPr>
                <w:rFonts w:asciiTheme="majorHAnsi" w:hAnsiTheme="majorHAnsi"/>
                <w:b/>
                <w:sz w:val="28"/>
                <w:szCs w:val="28"/>
                <w:lang w:val="en-US"/>
              </w:rPr>
              <w:t>)</w:t>
            </w:r>
          </w:p>
        </w:tc>
      </w:tr>
      <w:tr w:rsidR="00B013DE" w:rsidTr="00B21A99">
        <w:tc>
          <w:tcPr>
            <w:tcW w:w="1135" w:type="dxa"/>
          </w:tcPr>
          <w:p w:rsidR="00B013DE" w:rsidRPr="00053FB1" w:rsidRDefault="00B013DE" w:rsidP="00385C2A">
            <w:pPr>
              <w:spacing w:line="360" w:lineRule="auto"/>
              <w:rPr>
                <w:rFonts w:asciiTheme="majorHAnsi" w:hAnsiTheme="majorHAnsi"/>
                <w:b/>
                <w:sz w:val="28"/>
                <w:szCs w:val="28"/>
                <w:lang w:val="en-US"/>
              </w:rPr>
            </w:pPr>
            <w:r w:rsidRPr="00053FB1">
              <w:rPr>
                <w:rFonts w:asciiTheme="majorHAnsi" w:hAnsiTheme="majorHAnsi"/>
                <w:b/>
                <w:sz w:val="28"/>
                <w:szCs w:val="28"/>
                <w:lang w:val="en-US"/>
              </w:rPr>
              <w:t>9:</w:t>
            </w:r>
            <w:r w:rsidR="00027323" w:rsidRPr="00053FB1">
              <w:rPr>
                <w:rFonts w:asciiTheme="majorHAnsi" w:hAnsiTheme="majorHAnsi"/>
                <w:b/>
                <w:sz w:val="28"/>
                <w:szCs w:val="28"/>
                <w:lang w:val="en-US"/>
              </w:rPr>
              <w:t>30</w:t>
            </w:r>
          </w:p>
        </w:tc>
        <w:tc>
          <w:tcPr>
            <w:tcW w:w="8647" w:type="dxa"/>
          </w:tcPr>
          <w:p w:rsidR="001C5729" w:rsidRDefault="00AA4198" w:rsidP="00310F37">
            <w:pPr>
              <w:spacing w:line="276" w:lineRule="auto"/>
              <w:rPr>
                <w:rFonts w:asciiTheme="majorHAnsi" w:hAnsiTheme="majorHAnsi"/>
                <w:b/>
                <w:sz w:val="32"/>
                <w:szCs w:val="32"/>
                <w:lang w:val="en-US"/>
              </w:rPr>
            </w:pPr>
            <w:r w:rsidRPr="00053FB1">
              <w:rPr>
                <w:rFonts w:asciiTheme="majorHAnsi" w:hAnsiTheme="majorHAnsi"/>
                <w:b/>
                <w:sz w:val="28"/>
                <w:szCs w:val="28"/>
                <w:lang w:val="en-US"/>
              </w:rPr>
              <w:t>Diane Halpern</w:t>
            </w:r>
            <w:r w:rsidR="007321B1">
              <w:rPr>
                <w:rFonts w:asciiTheme="majorHAnsi" w:hAnsiTheme="majorHAnsi"/>
                <w:b/>
                <w:sz w:val="32"/>
                <w:szCs w:val="32"/>
                <w:lang w:val="en-US"/>
              </w:rPr>
              <w:t xml:space="preserve">, </w:t>
            </w:r>
            <w:r w:rsidR="007321B1" w:rsidRPr="001C5729">
              <w:rPr>
                <w:rFonts w:asciiTheme="majorHAnsi" w:hAnsiTheme="majorHAnsi"/>
                <w:i/>
                <w:sz w:val="28"/>
                <w:szCs w:val="28"/>
                <w:lang w:val="en-US"/>
              </w:rPr>
              <w:t>Minerva Schools at Keck Graduate Institute, San Francisco, USA</w:t>
            </w:r>
            <w:r w:rsidRPr="00385C2A">
              <w:rPr>
                <w:rFonts w:asciiTheme="majorHAnsi" w:hAnsiTheme="majorHAnsi"/>
                <w:b/>
                <w:sz w:val="32"/>
                <w:szCs w:val="32"/>
                <w:lang w:val="en-US"/>
              </w:rPr>
              <w:t xml:space="preserve"> </w:t>
            </w:r>
          </w:p>
          <w:p w:rsidR="00B013DE" w:rsidRDefault="008616B7" w:rsidP="00053FB1">
            <w:pPr>
              <w:rPr>
                <w:rFonts w:asciiTheme="majorHAnsi" w:hAnsiTheme="majorHAnsi"/>
                <w:b/>
                <w:color w:val="1F497D" w:themeColor="text2"/>
                <w:sz w:val="32"/>
                <w:szCs w:val="32"/>
                <w:lang w:val="en-US"/>
              </w:rPr>
            </w:pPr>
            <w:r w:rsidRPr="008616B7">
              <w:rPr>
                <w:rFonts w:asciiTheme="majorHAnsi" w:hAnsiTheme="majorHAnsi"/>
                <w:b/>
                <w:color w:val="1F497D" w:themeColor="text2"/>
                <w:sz w:val="32"/>
                <w:szCs w:val="32"/>
                <w:lang w:val="en-US"/>
              </w:rPr>
              <w:t>“Sex Differences in Cognitive Abilities: New Data, New Theories, New Conclusions</w:t>
            </w:r>
            <w:r w:rsidR="00AA4198" w:rsidRPr="008616B7">
              <w:rPr>
                <w:rFonts w:asciiTheme="majorHAnsi" w:hAnsiTheme="majorHAnsi"/>
                <w:b/>
                <w:color w:val="1F497D" w:themeColor="text2"/>
                <w:sz w:val="32"/>
                <w:szCs w:val="32"/>
                <w:lang w:val="en-US"/>
              </w:rPr>
              <w:t>”</w:t>
            </w:r>
          </w:p>
          <w:p w:rsidR="00310F37" w:rsidRPr="00B21A99" w:rsidRDefault="00310F37" w:rsidP="00053FB1">
            <w:pPr>
              <w:pStyle w:val="PlainText"/>
              <w:spacing w:after="120"/>
              <w:jc w:val="both"/>
              <w:rPr>
                <w:sz w:val="20"/>
                <w:szCs w:val="20"/>
                <w:lang w:val="en-US"/>
              </w:rPr>
            </w:pPr>
            <w:r w:rsidRPr="00B21A99">
              <w:rPr>
                <w:sz w:val="20"/>
                <w:szCs w:val="20"/>
                <w:u w:val="single"/>
                <w:lang w:val="en-US"/>
              </w:rPr>
              <w:t>Abstract</w:t>
            </w:r>
            <w:r w:rsidRPr="00B21A99">
              <w:rPr>
                <w:sz w:val="20"/>
                <w:szCs w:val="20"/>
                <w:lang w:val="en-US"/>
              </w:rPr>
              <w:t>: One of the most controversial topics in psychology is how, how much, and why females and males differ in some cognitive abilities. How can we make sense of the data about cognitive sex differences, and even more importantly, how can we use these data appropriately and guard against their misuse in formulating public policies? I will briefly review over three decades of research on this topic, with an emphasis on what has changed and what has remained the same over this time span.</w:t>
            </w:r>
          </w:p>
        </w:tc>
      </w:tr>
      <w:tr w:rsidR="00B013DE" w:rsidTr="00B21A99">
        <w:tc>
          <w:tcPr>
            <w:tcW w:w="1135" w:type="dxa"/>
          </w:tcPr>
          <w:p w:rsidR="00B013DE" w:rsidRPr="00053FB1" w:rsidRDefault="00B013DE" w:rsidP="00385C2A">
            <w:pPr>
              <w:spacing w:line="360" w:lineRule="auto"/>
              <w:rPr>
                <w:rFonts w:asciiTheme="majorHAnsi" w:hAnsiTheme="majorHAnsi"/>
                <w:b/>
                <w:sz w:val="28"/>
                <w:szCs w:val="28"/>
                <w:lang w:val="en-US"/>
              </w:rPr>
            </w:pPr>
            <w:r w:rsidRPr="00053FB1">
              <w:rPr>
                <w:rFonts w:asciiTheme="majorHAnsi" w:hAnsiTheme="majorHAnsi"/>
                <w:b/>
                <w:sz w:val="28"/>
                <w:szCs w:val="28"/>
                <w:lang w:val="en-US"/>
              </w:rPr>
              <w:t>1</w:t>
            </w:r>
            <w:r w:rsidR="00AA4198" w:rsidRPr="00053FB1">
              <w:rPr>
                <w:rFonts w:asciiTheme="majorHAnsi" w:hAnsiTheme="majorHAnsi"/>
                <w:b/>
                <w:sz w:val="28"/>
                <w:szCs w:val="28"/>
                <w:lang w:val="en-US"/>
              </w:rPr>
              <w:t>1</w:t>
            </w:r>
            <w:r w:rsidRPr="00053FB1">
              <w:rPr>
                <w:rFonts w:asciiTheme="majorHAnsi" w:hAnsiTheme="majorHAnsi"/>
                <w:b/>
                <w:sz w:val="28"/>
                <w:szCs w:val="28"/>
                <w:lang w:val="en-US"/>
              </w:rPr>
              <w:t>:</w:t>
            </w:r>
            <w:r w:rsidR="00AA4198" w:rsidRPr="00053FB1">
              <w:rPr>
                <w:rFonts w:asciiTheme="majorHAnsi" w:hAnsiTheme="majorHAnsi"/>
                <w:b/>
                <w:sz w:val="28"/>
                <w:szCs w:val="28"/>
                <w:lang w:val="en-US"/>
              </w:rPr>
              <w:t>0</w:t>
            </w:r>
            <w:r w:rsidR="00027323" w:rsidRPr="00053FB1">
              <w:rPr>
                <w:rFonts w:asciiTheme="majorHAnsi" w:hAnsiTheme="majorHAnsi"/>
                <w:b/>
                <w:sz w:val="28"/>
                <w:szCs w:val="28"/>
                <w:lang w:val="en-US"/>
              </w:rPr>
              <w:t>0</w:t>
            </w:r>
          </w:p>
        </w:tc>
        <w:tc>
          <w:tcPr>
            <w:tcW w:w="8647" w:type="dxa"/>
          </w:tcPr>
          <w:p w:rsidR="001C5729" w:rsidRPr="00053FB1" w:rsidRDefault="00AA4198" w:rsidP="001C5729">
            <w:pPr>
              <w:spacing w:line="276" w:lineRule="auto"/>
              <w:rPr>
                <w:rFonts w:asciiTheme="majorHAnsi" w:hAnsiTheme="majorHAnsi"/>
                <w:b/>
                <w:sz w:val="28"/>
                <w:szCs w:val="28"/>
                <w:lang w:val="en-US"/>
              </w:rPr>
            </w:pPr>
            <w:r w:rsidRPr="00053FB1">
              <w:rPr>
                <w:rFonts w:asciiTheme="majorHAnsi" w:hAnsiTheme="majorHAnsi"/>
                <w:b/>
                <w:sz w:val="28"/>
                <w:szCs w:val="28"/>
                <w:lang w:val="en-US"/>
              </w:rPr>
              <w:t xml:space="preserve">Kenneth Hugdahl, </w:t>
            </w:r>
            <w:r w:rsidRPr="00053FB1">
              <w:rPr>
                <w:rFonts w:asciiTheme="majorHAnsi" w:hAnsiTheme="majorHAnsi"/>
                <w:i/>
                <w:sz w:val="28"/>
                <w:szCs w:val="28"/>
                <w:lang w:val="en-US"/>
              </w:rPr>
              <w:t>University of Bergen</w:t>
            </w:r>
            <w:r w:rsidRPr="00053FB1">
              <w:rPr>
                <w:rFonts w:asciiTheme="majorHAnsi" w:hAnsiTheme="majorHAnsi"/>
                <w:b/>
                <w:sz w:val="28"/>
                <w:szCs w:val="28"/>
                <w:lang w:val="en-US"/>
              </w:rPr>
              <w:t xml:space="preserve"> </w:t>
            </w:r>
          </w:p>
          <w:p w:rsidR="00B013DE" w:rsidRDefault="001C5729" w:rsidP="001C5729">
            <w:pPr>
              <w:spacing w:line="276" w:lineRule="auto"/>
              <w:rPr>
                <w:rFonts w:asciiTheme="majorHAnsi" w:hAnsiTheme="majorHAnsi"/>
                <w:b/>
                <w:color w:val="1F497D" w:themeColor="text2"/>
                <w:sz w:val="32"/>
                <w:szCs w:val="32"/>
                <w:lang w:val="en-US"/>
              </w:rPr>
            </w:pPr>
            <w:r>
              <w:rPr>
                <w:rFonts w:asciiTheme="majorHAnsi" w:hAnsiTheme="majorHAnsi"/>
                <w:b/>
                <w:color w:val="1F497D" w:themeColor="text2"/>
                <w:sz w:val="32"/>
                <w:szCs w:val="32"/>
                <w:lang w:val="en-US"/>
              </w:rPr>
              <w:t>“</w:t>
            </w:r>
            <w:r w:rsidRPr="001C5729">
              <w:rPr>
                <w:rFonts w:asciiTheme="majorHAnsi" w:hAnsiTheme="majorHAnsi"/>
                <w:b/>
                <w:color w:val="1F497D" w:themeColor="text2"/>
                <w:sz w:val="32"/>
                <w:szCs w:val="32"/>
                <w:lang w:val="en-US"/>
              </w:rPr>
              <w:t>Sex, brain, and cognition: A multidisciplinary dialogue</w:t>
            </w:r>
            <w:r>
              <w:rPr>
                <w:rFonts w:asciiTheme="majorHAnsi" w:hAnsiTheme="majorHAnsi"/>
                <w:b/>
                <w:color w:val="1F497D" w:themeColor="text2"/>
                <w:sz w:val="32"/>
                <w:szCs w:val="32"/>
                <w:lang w:val="en-US"/>
              </w:rPr>
              <w:t>”</w:t>
            </w:r>
          </w:p>
          <w:p w:rsidR="001C5729" w:rsidRPr="00B21A99" w:rsidRDefault="001C5729" w:rsidP="00053FB1">
            <w:pPr>
              <w:pStyle w:val="PlainText"/>
              <w:spacing w:after="120"/>
              <w:jc w:val="both"/>
              <w:rPr>
                <w:rFonts w:asciiTheme="majorHAnsi" w:hAnsiTheme="majorHAnsi"/>
                <w:b/>
                <w:sz w:val="20"/>
                <w:szCs w:val="20"/>
                <w:lang w:val="en-US"/>
              </w:rPr>
            </w:pPr>
            <w:r w:rsidRPr="00B21A99">
              <w:rPr>
                <w:sz w:val="20"/>
                <w:szCs w:val="20"/>
                <w:u w:val="single"/>
                <w:lang w:val="en-US"/>
              </w:rPr>
              <w:t>Abstract</w:t>
            </w:r>
            <w:r w:rsidRPr="00B21A99">
              <w:rPr>
                <w:sz w:val="20"/>
                <w:szCs w:val="20"/>
                <w:lang w:val="en-US"/>
              </w:rPr>
              <w:t>: In my talk I will present a selective overview of how structural and functional neuroimaging, in particular using magnetic resonance imaging technologies have opened up a new window into sex differences, and how differences in cognitive performance between males and females may have brain structural and functional correlates, involving large portions of the brain. I will also provide some reflections on how such correlates could have evolved, ending my talk with data on sex differences in brain function in various mental disorders.</w:t>
            </w:r>
          </w:p>
        </w:tc>
      </w:tr>
      <w:tr w:rsidR="00B013DE" w:rsidTr="00B21A99">
        <w:tc>
          <w:tcPr>
            <w:tcW w:w="1135" w:type="dxa"/>
          </w:tcPr>
          <w:p w:rsidR="00B013DE" w:rsidRPr="00053FB1" w:rsidRDefault="00D00F9C" w:rsidP="00B21A99">
            <w:pPr>
              <w:spacing w:line="276" w:lineRule="auto"/>
              <w:rPr>
                <w:rFonts w:asciiTheme="majorHAnsi" w:hAnsiTheme="majorHAnsi"/>
                <w:b/>
                <w:sz w:val="28"/>
                <w:szCs w:val="28"/>
                <w:lang w:val="en-US"/>
              </w:rPr>
            </w:pPr>
            <w:r w:rsidRPr="00053FB1">
              <w:rPr>
                <w:rFonts w:asciiTheme="majorHAnsi" w:hAnsiTheme="majorHAnsi"/>
                <w:b/>
                <w:sz w:val="28"/>
                <w:szCs w:val="28"/>
                <w:lang w:val="en-US"/>
              </w:rPr>
              <w:t>1</w:t>
            </w:r>
            <w:r w:rsidR="00027323" w:rsidRPr="00053FB1">
              <w:rPr>
                <w:rFonts w:asciiTheme="majorHAnsi" w:hAnsiTheme="majorHAnsi"/>
                <w:b/>
                <w:sz w:val="28"/>
                <w:szCs w:val="28"/>
                <w:lang w:val="en-US"/>
              </w:rPr>
              <w:t>2</w:t>
            </w:r>
            <w:r w:rsidR="00B013DE" w:rsidRPr="00053FB1">
              <w:rPr>
                <w:rFonts w:asciiTheme="majorHAnsi" w:hAnsiTheme="majorHAnsi"/>
                <w:b/>
                <w:sz w:val="28"/>
                <w:szCs w:val="28"/>
                <w:lang w:val="en-US"/>
              </w:rPr>
              <w:t>:</w:t>
            </w:r>
            <w:r w:rsidR="0050796A" w:rsidRPr="00053FB1">
              <w:rPr>
                <w:rFonts w:asciiTheme="majorHAnsi" w:hAnsiTheme="majorHAnsi"/>
                <w:b/>
                <w:sz w:val="28"/>
                <w:szCs w:val="28"/>
                <w:lang w:val="en-US"/>
              </w:rPr>
              <w:t>00</w:t>
            </w:r>
          </w:p>
        </w:tc>
        <w:tc>
          <w:tcPr>
            <w:tcW w:w="8647" w:type="dxa"/>
          </w:tcPr>
          <w:p w:rsidR="00B013DE" w:rsidRPr="00053FB1" w:rsidRDefault="001F064F" w:rsidP="00053FB1">
            <w:pPr>
              <w:spacing w:after="120" w:line="276" w:lineRule="auto"/>
              <w:rPr>
                <w:rFonts w:asciiTheme="majorHAnsi" w:hAnsiTheme="majorHAnsi"/>
                <w:b/>
                <w:sz w:val="28"/>
                <w:szCs w:val="28"/>
                <w:lang w:val="en-US"/>
              </w:rPr>
            </w:pPr>
            <w:r w:rsidRPr="00053FB1">
              <w:rPr>
                <w:rFonts w:asciiTheme="majorHAnsi" w:hAnsiTheme="majorHAnsi"/>
                <w:b/>
                <w:sz w:val="28"/>
                <w:szCs w:val="28"/>
                <w:lang w:val="en-US"/>
              </w:rPr>
              <w:t>Lunch break</w:t>
            </w:r>
          </w:p>
        </w:tc>
      </w:tr>
      <w:tr w:rsidR="00B013DE" w:rsidTr="00B21A99">
        <w:tc>
          <w:tcPr>
            <w:tcW w:w="1135" w:type="dxa"/>
          </w:tcPr>
          <w:p w:rsidR="00B013DE" w:rsidRPr="00053FB1" w:rsidRDefault="00B013DE" w:rsidP="00385C2A">
            <w:pPr>
              <w:spacing w:line="360" w:lineRule="auto"/>
              <w:rPr>
                <w:rFonts w:asciiTheme="majorHAnsi" w:hAnsiTheme="majorHAnsi"/>
                <w:b/>
                <w:sz w:val="28"/>
                <w:szCs w:val="28"/>
                <w:lang w:val="en-US"/>
              </w:rPr>
            </w:pPr>
            <w:r w:rsidRPr="00053FB1">
              <w:rPr>
                <w:rFonts w:asciiTheme="majorHAnsi" w:hAnsiTheme="majorHAnsi"/>
                <w:b/>
                <w:sz w:val="28"/>
                <w:szCs w:val="28"/>
                <w:lang w:val="en-US"/>
              </w:rPr>
              <w:t>1</w:t>
            </w:r>
            <w:r w:rsidR="00027323" w:rsidRPr="00053FB1">
              <w:rPr>
                <w:rFonts w:asciiTheme="majorHAnsi" w:hAnsiTheme="majorHAnsi"/>
                <w:b/>
                <w:sz w:val="28"/>
                <w:szCs w:val="28"/>
                <w:lang w:val="en-US"/>
              </w:rPr>
              <w:t>3</w:t>
            </w:r>
            <w:r w:rsidRPr="00053FB1">
              <w:rPr>
                <w:rFonts w:asciiTheme="majorHAnsi" w:hAnsiTheme="majorHAnsi"/>
                <w:b/>
                <w:sz w:val="28"/>
                <w:szCs w:val="28"/>
                <w:lang w:val="en-US"/>
              </w:rPr>
              <w:t>:</w:t>
            </w:r>
            <w:r w:rsidR="00385C2A" w:rsidRPr="00053FB1">
              <w:rPr>
                <w:rFonts w:asciiTheme="majorHAnsi" w:hAnsiTheme="majorHAnsi"/>
                <w:b/>
                <w:sz w:val="28"/>
                <w:szCs w:val="28"/>
                <w:lang w:val="en-US"/>
              </w:rPr>
              <w:t>15</w:t>
            </w:r>
          </w:p>
        </w:tc>
        <w:tc>
          <w:tcPr>
            <w:tcW w:w="8647" w:type="dxa"/>
          </w:tcPr>
          <w:p w:rsidR="004F4E76" w:rsidRPr="00053FB1" w:rsidRDefault="00027323" w:rsidP="004F4E76">
            <w:pPr>
              <w:spacing w:line="276" w:lineRule="auto"/>
              <w:rPr>
                <w:rFonts w:asciiTheme="majorHAnsi" w:hAnsiTheme="majorHAnsi"/>
                <w:i/>
                <w:sz w:val="28"/>
                <w:szCs w:val="28"/>
                <w:lang w:val="en-US"/>
              </w:rPr>
            </w:pPr>
            <w:r w:rsidRPr="00053FB1">
              <w:rPr>
                <w:rFonts w:asciiTheme="majorHAnsi" w:hAnsiTheme="majorHAnsi"/>
                <w:b/>
                <w:sz w:val="28"/>
                <w:szCs w:val="28"/>
                <w:lang w:val="en-US"/>
              </w:rPr>
              <w:t xml:space="preserve">Markus </w:t>
            </w:r>
            <w:proofErr w:type="spellStart"/>
            <w:r w:rsidRPr="00053FB1">
              <w:rPr>
                <w:rFonts w:asciiTheme="majorHAnsi" w:hAnsiTheme="majorHAnsi"/>
                <w:b/>
                <w:sz w:val="28"/>
                <w:szCs w:val="28"/>
                <w:lang w:val="en-US"/>
              </w:rPr>
              <w:t>Hausmann</w:t>
            </w:r>
            <w:proofErr w:type="spellEnd"/>
            <w:r w:rsidRPr="00053FB1">
              <w:rPr>
                <w:rFonts w:asciiTheme="majorHAnsi" w:hAnsiTheme="majorHAnsi"/>
                <w:b/>
                <w:sz w:val="28"/>
                <w:szCs w:val="28"/>
                <w:lang w:val="en-US"/>
              </w:rPr>
              <w:t xml:space="preserve">, </w:t>
            </w:r>
            <w:r w:rsidRPr="00053FB1">
              <w:rPr>
                <w:rFonts w:asciiTheme="majorHAnsi" w:hAnsiTheme="majorHAnsi"/>
                <w:i/>
                <w:sz w:val="28"/>
                <w:szCs w:val="28"/>
                <w:lang w:val="en-US"/>
              </w:rPr>
              <w:t xml:space="preserve">Durham University, </w:t>
            </w:r>
            <w:r w:rsidR="007321B1" w:rsidRPr="00053FB1">
              <w:rPr>
                <w:rFonts w:asciiTheme="majorHAnsi" w:hAnsiTheme="majorHAnsi"/>
                <w:i/>
                <w:sz w:val="28"/>
                <w:szCs w:val="28"/>
                <w:lang w:val="en-US"/>
              </w:rPr>
              <w:t>UK</w:t>
            </w:r>
          </w:p>
          <w:p w:rsidR="00B013DE" w:rsidRDefault="004F4E76" w:rsidP="00053FB1">
            <w:pPr>
              <w:rPr>
                <w:rFonts w:asciiTheme="majorHAnsi" w:hAnsiTheme="majorHAnsi"/>
                <w:b/>
                <w:color w:val="1F497D" w:themeColor="text2"/>
                <w:sz w:val="32"/>
                <w:szCs w:val="32"/>
                <w:lang w:val="en-US"/>
              </w:rPr>
            </w:pPr>
            <w:r w:rsidRPr="00AA2CF1">
              <w:rPr>
                <w:rFonts w:asciiTheme="majorHAnsi" w:hAnsiTheme="majorHAnsi"/>
                <w:b/>
                <w:color w:val="1F497D" w:themeColor="text2"/>
                <w:sz w:val="32"/>
                <w:szCs w:val="32"/>
                <w:lang w:val="en-US"/>
              </w:rPr>
              <w:t>“Neuropsychology of sex and gender – Are innate sex differences to blame for the failure of women to advance in science?”</w:t>
            </w:r>
          </w:p>
          <w:p w:rsidR="004F4E76" w:rsidRPr="00B21A99" w:rsidRDefault="004F4E76" w:rsidP="00053FB1">
            <w:pPr>
              <w:pStyle w:val="PlainText"/>
              <w:spacing w:after="120"/>
              <w:jc w:val="both"/>
              <w:rPr>
                <w:rFonts w:asciiTheme="majorHAnsi" w:hAnsiTheme="majorHAnsi"/>
                <w:b/>
                <w:sz w:val="20"/>
                <w:szCs w:val="20"/>
                <w:lang w:val="en-US"/>
              </w:rPr>
            </w:pPr>
            <w:r w:rsidRPr="00B21A99">
              <w:rPr>
                <w:sz w:val="20"/>
                <w:szCs w:val="20"/>
                <w:u w:val="single"/>
                <w:lang w:val="en-US"/>
              </w:rPr>
              <w:t>Abstract</w:t>
            </w:r>
            <w:r w:rsidRPr="00B21A99">
              <w:rPr>
                <w:sz w:val="20"/>
                <w:szCs w:val="20"/>
                <w:lang w:val="en-US"/>
              </w:rPr>
              <w:t xml:space="preserve">: The number of women in science, technology, engineering, and mathematics (commonly abbreviated STEM) has significantly increased over the past years. However, women still remain the minority in STEM disciplines and the disparity widens along the educational-vocational continuum, starting at school and gradually increasing during professional (academic) life. There is an ongoing debate as to the source of this disparity and there seems to be a tenacious belief that “innate” sex differences in cognitive abilities may partly account for it, or at least that these differences can partly explain why significantly fewer females than males appear at the upper end of higher cognitive abilities that are required in STEM areas. This talk will give an overview of current research on neurocognitive sex differences and addresses this issue within a </w:t>
            </w:r>
            <w:proofErr w:type="spellStart"/>
            <w:r w:rsidRPr="00B21A99">
              <w:rPr>
                <w:sz w:val="20"/>
                <w:szCs w:val="20"/>
                <w:lang w:val="en-US"/>
              </w:rPr>
              <w:t>psychobiosocial</w:t>
            </w:r>
            <w:proofErr w:type="spellEnd"/>
            <w:r w:rsidRPr="00B21A99">
              <w:rPr>
                <w:sz w:val="20"/>
                <w:szCs w:val="20"/>
                <w:lang w:val="en-US"/>
              </w:rPr>
              <w:t xml:space="preserve"> approach.</w:t>
            </w:r>
          </w:p>
        </w:tc>
      </w:tr>
      <w:tr w:rsidR="00B013DE" w:rsidTr="00B21A99">
        <w:tc>
          <w:tcPr>
            <w:tcW w:w="1135" w:type="dxa"/>
          </w:tcPr>
          <w:p w:rsidR="00B013DE" w:rsidRPr="00053FB1" w:rsidRDefault="00B013DE" w:rsidP="00385C2A">
            <w:pPr>
              <w:spacing w:line="360" w:lineRule="auto"/>
              <w:rPr>
                <w:rFonts w:asciiTheme="majorHAnsi" w:hAnsiTheme="majorHAnsi"/>
                <w:b/>
                <w:sz w:val="28"/>
                <w:szCs w:val="28"/>
                <w:lang w:val="en-US"/>
              </w:rPr>
            </w:pPr>
            <w:r w:rsidRPr="00053FB1">
              <w:rPr>
                <w:rFonts w:asciiTheme="majorHAnsi" w:hAnsiTheme="majorHAnsi"/>
                <w:b/>
                <w:sz w:val="28"/>
                <w:szCs w:val="28"/>
                <w:lang w:val="en-US"/>
              </w:rPr>
              <w:t>14:</w:t>
            </w:r>
            <w:r w:rsidR="0050796A" w:rsidRPr="00053FB1">
              <w:rPr>
                <w:rFonts w:asciiTheme="majorHAnsi" w:hAnsiTheme="majorHAnsi"/>
                <w:b/>
                <w:sz w:val="28"/>
                <w:szCs w:val="28"/>
                <w:lang w:val="en-US"/>
              </w:rPr>
              <w:t>15</w:t>
            </w:r>
          </w:p>
        </w:tc>
        <w:tc>
          <w:tcPr>
            <w:tcW w:w="8647" w:type="dxa"/>
          </w:tcPr>
          <w:p w:rsidR="00310F37" w:rsidRPr="00053FB1" w:rsidRDefault="00D00F9C" w:rsidP="001C5729">
            <w:pPr>
              <w:spacing w:line="276" w:lineRule="auto"/>
              <w:rPr>
                <w:rFonts w:asciiTheme="majorHAnsi" w:hAnsiTheme="majorHAnsi"/>
                <w:b/>
                <w:sz w:val="28"/>
                <w:szCs w:val="28"/>
                <w:lang w:val="en-US"/>
              </w:rPr>
            </w:pPr>
            <w:r w:rsidRPr="00053FB1">
              <w:rPr>
                <w:rFonts w:asciiTheme="majorHAnsi" w:hAnsiTheme="majorHAnsi"/>
                <w:b/>
                <w:sz w:val="28"/>
                <w:szCs w:val="28"/>
                <w:lang w:val="en-US"/>
              </w:rPr>
              <w:t>Angelica Mo</w:t>
            </w:r>
            <w:r w:rsidRPr="00053FB1">
              <w:rPr>
                <w:rFonts w:asciiTheme="majorHAnsi" w:hAnsiTheme="majorHAnsi"/>
                <w:b/>
                <w:sz w:val="28"/>
                <w:szCs w:val="28"/>
              </w:rPr>
              <w:t>è</w:t>
            </w:r>
            <w:r w:rsidR="007321B1" w:rsidRPr="00053FB1">
              <w:rPr>
                <w:rFonts w:asciiTheme="majorHAnsi" w:hAnsiTheme="majorHAnsi"/>
                <w:b/>
                <w:sz w:val="28"/>
                <w:szCs w:val="28"/>
              </w:rPr>
              <w:t xml:space="preserve">, </w:t>
            </w:r>
            <w:r w:rsidR="007321B1" w:rsidRPr="00053FB1">
              <w:rPr>
                <w:rFonts w:asciiTheme="majorHAnsi" w:hAnsiTheme="majorHAnsi"/>
                <w:i/>
                <w:sz w:val="28"/>
                <w:szCs w:val="28"/>
              </w:rPr>
              <w:t xml:space="preserve">University of </w:t>
            </w:r>
            <w:proofErr w:type="spellStart"/>
            <w:r w:rsidR="007321B1" w:rsidRPr="00053FB1">
              <w:rPr>
                <w:rFonts w:asciiTheme="majorHAnsi" w:hAnsiTheme="majorHAnsi"/>
                <w:i/>
                <w:sz w:val="28"/>
                <w:szCs w:val="28"/>
              </w:rPr>
              <w:t>Padova</w:t>
            </w:r>
            <w:proofErr w:type="spellEnd"/>
            <w:r w:rsidR="007321B1" w:rsidRPr="00053FB1">
              <w:rPr>
                <w:rFonts w:asciiTheme="majorHAnsi" w:hAnsiTheme="majorHAnsi"/>
                <w:i/>
                <w:sz w:val="28"/>
                <w:szCs w:val="28"/>
              </w:rPr>
              <w:t>, Italy</w:t>
            </w:r>
            <w:r w:rsidRPr="00053FB1">
              <w:rPr>
                <w:rFonts w:asciiTheme="majorHAnsi" w:hAnsiTheme="majorHAnsi"/>
                <w:b/>
                <w:sz w:val="28"/>
                <w:szCs w:val="28"/>
                <w:lang w:val="en-US"/>
              </w:rPr>
              <w:t xml:space="preserve"> </w:t>
            </w:r>
          </w:p>
          <w:p w:rsidR="00B013DE" w:rsidRDefault="00310F37" w:rsidP="001C5729">
            <w:pPr>
              <w:spacing w:line="276" w:lineRule="auto"/>
              <w:rPr>
                <w:rFonts w:asciiTheme="majorHAnsi" w:hAnsiTheme="majorHAnsi"/>
                <w:b/>
                <w:color w:val="1F497D" w:themeColor="text2"/>
                <w:sz w:val="32"/>
                <w:szCs w:val="32"/>
                <w:lang w:val="en-US"/>
              </w:rPr>
            </w:pPr>
            <w:r>
              <w:rPr>
                <w:rFonts w:asciiTheme="majorHAnsi" w:hAnsiTheme="majorHAnsi"/>
                <w:b/>
                <w:color w:val="1F497D" w:themeColor="text2"/>
                <w:sz w:val="32"/>
                <w:szCs w:val="32"/>
                <w:lang w:val="en-US"/>
              </w:rPr>
              <w:t>“</w:t>
            </w:r>
            <w:r w:rsidRPr="00310F37">
              <w:rPr>
                <w:rFonts w:asciiTheme="majorHAnsi" w:hAnsiTheme="majorHAnsi"/>
                <w:b/>
                <w:color w:val="1F497D" w:themeColor="text2"/>
                <w:sz w:val="32"/>
                <w:szCs w:val="32"/>
                <w:lang w:val="en-US"/>
              </w:rPr>
              <w:t>Threatening or challenging environments, beliefs, and motivations</w:t>
            </w:r>
            <w:r>
              <w:rPr>
                <w:rFonts w:asciiTheme="majorHAnsi" w:hAnsiTheme="majorHAnsi"/>
                <w:b/>
                <w:color w:val="1F497D" w:themeColor="text2"/>
                <w:sz w:val="32"/>
                <w:szCs w:val="32"/>
                <w:lang w:val="en-US"/>
              </w:rPr>
              <w:t>”</w:t>
            </w:r>
          </w:p>
          <w:p w:rsidR="00310F37" w:rsidRPr="00B21A99" w:rsidRDefault="00310F37" w:rsidP="00053FB1">
            <w:pPr>
              <w:pStyle w:val="PlainText"/>
              <w:spacing w:after="120"/>
              <w:jc w:val="both"/>
              <w:rPr>
                <w:rFonts w:ascii="Times New Roman" w:hAnsi="Times New Roman"/>
                <w:b/>
                <w:sz w:val="20"/>
                <w:szCs w:val="20"/>
                <w:lang w:val="en-GB"/>
              </w:rPr>
            </w:pPr>
            <w:r w:rsidRPr="00B21A99">
              <w:rPr>
                <w:sz w:val="20"/>
                <w:szCs w:val="20"/>
                <w:u w:val="single"/>
                <w:lang w:val="en-US"/>
              </w:rPr>
              <w:t>Abstract</w:t>
            </w:r>
            <w:r w:rsidRPr="00B21A99">
              <w:rPr>
                <w:sz w:val="20"/>
                <w:szCs w:val="20"/>
                <w:lang w:val="en-US"/>
              </w:rPr>
              <w:t xml:space="preserve">: Gender differences in cognition depend on a range of dispositional and situational factors. Among the latter the most important are some experiential, task-related and </w:t>
            </w:r>
            <w:r w:rsidR="006B03D8" w:rsidRPr="00B21A99">
              <w:rPr>
                <w:sz w:val="20"/>
                <w:szCs w:val="20"/>
                <w:lang w:val="en-US"/>
              </w:rPr>
              <w:t>person-related factors, such as</w:t>
            </w:r>
            <w:r w:rsidRPr="00B21A99">
              <w:rPr>
                <w:sz w:val="20"/>
                <w:szCs w:val="20"/>
                <w:lang w:val="en-US"/>
              </w:rPr>
              <w:t xml:space="preserve"> gender roles, stereotypes and motivational beliefs. This presentation will focus on what can create a threatening or a challenging testing situation, mainly in mental rotation, where the gender gap is among the highest ever studied.</w:t>
            </w:r>
          </w:p>
        </w:tc>
      </w:tr>
      <w:tr w:rsidR="00B013DE" w:rsidTr="00053FB1">
        <w:tc>
          <w:tcPr>
            <w:tcW w:w="1135" w:type="dxa"/>
          </w:tcPr>
          <w:p w:rsidR="00B013DE" w:rsidRPr="00053FB1" w:rsidRDefault="00B013DE" w:rsidP="00B21A99">
            <w:pPr>
              <w:spacing w:line="276" w:lineRule="auto"/>
              <w:rPr>
                <w:rFonts w:asciiTheme="majorHAnsi" w:hAnsiTheme="majorHAnsi"/>
                <w:b/>
                <w:sz w:val="28"/>
                <w:szCs w:val="28"/>
                <w:lang w:val="en-US"/>
              </w:rPr>
            </w:pPr>
            <w:r w:rsidRPr="00053FB1">
              <w:rPr>
                <w:rFonts w:asciiTheme="majorHAnsi" w:hAnsiTheme="majorHAnsi"/>
                <w:b/>
                <w:sz w:val="28"/>
                <w:szCs w:val="28"/>
                <w:lang w:val="en-US"/>
              </w:rPr>
              <w:t>15:</w:t>
            </w:r>
            <w:r w:rsidR="00385C2A" w:rsidRPr="00053FB1">
              <w:rPr>
                <w:rFonts w:asciiTheme="majorHAnsi" w:hAnsiTheme="majorHAnsi"/>
                <w:b/>
                <w:sz w:val="28"/>
                <w:szCs w:val="28"/>
                <w:lang w:val="en-US"/>
              </w:rPr>
              <w:t>15</w:t>
            </w:r>
          </w:p>
        </w:tc>
        <w:tc>
          <w:tcPr>
            <w:tcW w:w="8647" w:type="dxa"/>
          </w:tcPr>
          <w:p w:rsidR="00B013DE" w:rsidRPr="00053FB1" w:rsidRDefault="00B013DE" w:rsidP="00053FB1">
            <w:pPr>
              <w:spacing w:after="120" w:line="276" w:lineRule="auto"/>
              <w:rPr>
                <w:rFonts w:asciiTheme="majorHAnsi" w:hAnsiTheme="majorHAnsi"/>
                <w:b/>
                <w:sz w:val="28"/>
                <w:szCs w:val="28"/>
                <w:lang w:val="en-US"/>
              </w:rPr>
            </w:pPr>
            <w:r w:rsidRPr="00053FB1">
              <w:rPr>
                <w:rFonts w:asciiTheme="majorHAnsi" w:hAnsiTheme="majorHAnsi"/>
                <w:b/>
                <w:sz w:val="28"/>
                <w:szCs w:val="28"/>
                <w:lang w:val="en-US"/>
              </w:rPr>
              <w:t>Panel Discussion</w:t>
            </w:r>
          </w:p>
        </w:tc>
      </w:tr>
      <w:tr w:rsidR="005670D1" w:rsidTr="00053FB1">
        <w:tc>
          <w:tcPr>
            <w:tcW w:w="1135" w:type="dxa"/>
          </w:tcPr>
          <w:p w:rsidR="005670D1" w:rsidRPr="00053FB1" w:rsidRDefault="005670D1" w:rsidP="00B21A99">
            <w:pPr>
              <w:spacing w:line="276" w:lineRule="auto"/>
              <w:rPr>
                <w:rFonts w:asciiTheme="majorHAnsi" w:hAnsiTheme="majorHAnsi"/>
                <w:b/>
                <w:sz w:val="28"/>
                <w:szCs w:val="28"/>
                <w:lang w:val="en-US"/>
              </w:rPr>
            </w:pPr>
            <w:r w:rsidRPr="00053FB1">
              <w:rPr>
                <w:rFonts w:asciiTheme="majorHAnsi" w:hAnsiTheme="majorHAnsi"/>
                <w:b/>
                <w:sz w:val="28"/>
                <w:szCs w:val="28"/>
                <w:lang w:val="en-US"/>
              </w:rPr>
              <w:t>16:00</w:t>
            </w:r>
          </w:p>
        </w:tc>
        <w:tc>
          <w:tcPr>
            <w:tcW w:w="8647" w:type="dxa"/>
          </w:tcPr>
          <w:p w:rsidR="005670D1" w:rsidRPr="00053FB1" w:rsidRDefault="005670D1" w:rsidP="00B21A99">
            <w:pPr>
              <w:spacing w:line="276" w:lineRule="auto"/>
              <w:rPr>
                <w:rFonts w:asciiTheme="majorHAnsi" w:hAnsiTheme="majorHAnsi"/>
                <w:b/>
                <w:sz w:val="28"/>
                <w:szCs w:val="28"/>
                <w:lang w:val="en-US"/>
              </w:rPr>
            </w:pPr>
            <w:r w:rsidRPr="00053FB1">
              <w:rPr>
                <w:rFonts w:asciiTheme="majorHAnsi" w:hAnsiTheme="majorHAnsi"/>
                <w:b/>
                <w:sz w:val="28"/>
                <w:szCs w:val="28"/>
                <w:lang w:val="en-US"/>
              </w:rPr>
              <w:t>End</w:t>
            </w:r>
          </w:p>
        </w:tc>
      </w:tr>
    </w:tbl>
    <w:p w:rsidR="006C4F11" w:rsidRPr="00C70C01" w:rsidRDefault="006C4F11" w:rsidP="006C4F11">
      <w:pPr>
        <w:spacing w:line="360" w:lineRule="auto"/>
        <w:rPr>
          <w:lang w:val="en-US"/>
        </w:rPr>
      </w:pPr>
    </w:p>
    <w:p w:rsidR="0067274E" w:rsidRDefault="0067274E" w:rsidP="00C60DDD">
      <w:pPr>
        <w:spacing w:line="360" w:lineRule="auto"/>
        <w:jc w:val="center"/>
        <w:rPr>
          <w:lang w:val="en-US"/>
        </w:rPr>
        <w:sectPr w:rsidR="0067274E" w:rsidSect="00385C2A">
          <w:headerReference w:type="default" r:id="rId9"/>
          <w:pgSz w:w="11906" w:h="16838" w:code="9"/>
          <w:pgMar w:top="1440" w:right="1274" w:bottom="1440" w:left="1531" w:header="720" w:footer="720" w:gutter="0"/>
          <w:cols w:space="720"/>
        </w:sectPr>
      </w:pPr>
    </w:p>
    <w:p w:rsidR="008616B7" w:rsidRPr="008616B7" w:rsidRDefault="008616B7" w:rsidP="005B0E3D">
      <w:pPr>
        <w:autoSpaceDE w:val="0"/>
        <w:autoSpaceDN w:val="0"/>
        <w:adjustRightInd w:val="0"/>
        <w:jc w:val="both"/>
        <w:rPr>
          <w:sz w:val="24"/>
          <w:szCs w:val="24"/>
        </w:rPr>
      </w:pPr>
      <w:r>
        <w:rPr>
          <w:b/>
          <w:noProof/>
          <w:sz w:val="28"/>
          <w:szCs w:val="28"/>
          <w:lang w:val="nb-NO" w:eastAsia="nb-NO"/>
        </w:rPr>
        <w:lastRenderedPageBreak/>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1295400" cy="1811020"/>
            <wp:effectExtent l="0" t="0" r="0" b="0"/>
            <wp:wrapSquare wrapText="bothSides"/>
            <wp:docPr id="3" name="Picture 3" descr="Halpern2_Med-5x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lpern2_Med-5x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8233" cy="18155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3376">
        <w:rPr>
          <w:b/>
          <w:sz w:val="28"/>
          <w:szCs w:val="28"/>
        </w:rPr>
        <w:t>Diane F. Halpern</w:t>
      </w:r>
      <w:r w:rsidRPr="00F23376">
        <w:t xml:space="preserve"> </w:t>
      </w:r>
      <w:r w:rsidRPr="008616B7">
        <w:rPr>
          <w:sz w:val="24"/>
          <w:szCs w:val="24"/>
        </w:rPr>
        <w:t xml:space="preserve">is the Dean of Social Sciences at the Minerva Schools at KGI. She is a past president of the American Psychological Association and the Society for Teaching of Psychology.  Diane has published hundreds of articles and over 20 books including, </w:t>
      </w:r>
      <w:r w:rsidRPr="008616B7">
        <w:rPr>
          <w:i/>
          <w:sz w:val="24"/>
          <w:szCs w:val="24"/>
        </w:rPr>
        <w:t>Thought and Knowledge: An Introduction to Critical Thinking (5th Ed., 2014); Sex Differences in Cognitive Abilities (4</w:t>
      </w:r>
      <w:r w:rsidRPr="008616B7">
        <w:rPr>
          <w:i/>
          <w:sz w:val="24"/>
          <w:szCs w:val="24"/>
          <w:vertAlign w:val="superscript"/>
        </w:rPr>
        <w:t>th</w:t>
      </w:r>
      <w:r w:rsidRPr="008616B7">
        <w:rPr>
          <w:i/>
          <w:sz w:val="24"/>
          <w:szCs w:val="24"/>
        </w:rPr>
        <w:t xml:space="preserve"> ed.),</w:t>
      </w:r>
      <w:r w:rsidRPr="008616B7">
        <w:rPr>
          <w:sz w:val="24"/>
          <w:szCs w:val="24"/>
        </w:rPr>
        <w:t xml:space="preserve"> and </w:t>
      </w:r>
      <w:r w:rsidRPr="008616B7">
        <w:rPr>
          <w:i/>
          <w:sz w:val="24"/>
          <w:szCs w:val="24"/>
        </w:rPr>
        <w:t>Women at the Top: Powerful Leaders Tell Us How to Combine Work and Family</w:t>
      </w:r>
      <w:r w:rsidRPr="008616B7">
        <w:rPr>
          <w:sz w:val="24"/>
          <w:szCs w:val="24"/>
        </w:rPr>
        <w:t xml:space="preserve"> (co-authored with Fanny Cheung).  Her other recent books include </w:t>
      </w:r>
      <w:r w:rsidRPr="008616B7">
        <w:rPr>
          <w:i/>
          <w:sz w:val="24"/>
          <w:szCs w:val="24"/>
        </w:rPr>
        <w:t xml:space="preserve">Psychological Science </w:t>
      </w:r>
      <w:r w:rsidRPr="008616B7">
        <w:rPr>
          <w:sz w:val="24"/>
          <w:szCs w:val="24"/>
        </w:rPr>
        <w:t xml:space="preserve">(4th ed. with Michael </w:t>
      </w:r>
      <w:proofErr w:type="spellStart"/>
      <w:r w:rsidRPr="008616B7">
        <w:rPr>
          <w:sz w:val="24"/>
          <w:szCs w:val="24"/>
        </w:rPr>
        <w:t>Gazzaniga</w:t>
      </w:r>
      <w:proofErr w:type="spellEnd"/>
      <w:r w:rsidRPr="008616B7">
        <w:rPr>
          <w:sz w:val="24"/>
          <w:szCs w:val="24"/>
        </w:rPr>
        <w:t xml:space="preserve"> and Todd Heatherton) and the edited book, </w:t>
      </w:r>
      <w:r w:rsidRPr="008616B7">
        <w:rPr>
          <w:i/>
          <w:sz w:val="24"/>
          <w:szCs w:val="24"/>
        </w:rPr>
        <w:t>Undergraduate Education in Psychology: A Blueprint for the Future of the Discipline</w:t>
      </w:r>
      <w:r w:rsidRPr="008616B7">
        <w:rPr>
          <w:sz w:val="24"/>
          <w:szCs w:val="24"/>
        </w:rPr>
        <w:t xml:space="preserve">.  </w:t>
      </w:r>
    </w:p>
    <w:p w:rsidR="008616B7" w:rsidRPr="005B0E3D" w:rsidRDefault="008616B7" w:rsidP="005B0E3D">
      <w:pPr>
        <w:autoSpaceDE w:val="0"/>
        <w:autoSpaceDN w:val="0"/>
        <w:adjustRightInd w:val="0"/>
        <w:jc w:val="both"/>
        <w:rPr>
          <w:sz w:val="24"/>
          <w:szCs w:val="24"/>
        </w:rPr>
      </w:pPr>
      <w:r w:rsidRPr="008616B7">
        <w:rPr>
          <w:sz w:val="24"/>
          <w:szCs w:val="24"/>
        </w:rPr>
        <w:t xml:space="preserve">Diane has been studying cognitive sex differences and similarities for over 25 years. Her most recent projects are the development of Operation ARA, a computerized game that teaches critical thinking and scientific reasoning (with Keith Millis at Northern Illinois University and Art </w:t>
      </w:r>
      <w:proofErr w:type="spellStart"/>
      <w:r w:rsidRPr="008616B7">
        <w:rPr>
          <w:sz w:val="24"/>
          <w:szCs w:val="24"/>
        </w:rPr>
        <w:t>Graesser</w:t>
      </w:r>
      <w:proofErr w:type="spellEnd"/>
      <w:r w:rsidRPr="008616B7">
        <w:rPr>
          <w:sz w:val="24"/>
          <w:szCs w:val="24"/>
        </w:rPr>
        <w:t xml:space="preserve"> at University of Memphis) and the Halpern Critical Thinking Assessment (</w:t>
      </w:r>
      <w:proofErr w:type="spellStart"/>
      <w:r w:rsidRPr="008616B7">
        <w:rPr>
          <w:sz w:val="24"/>
          <w:szCs w:val="24"/>
        </w:rPr>
        <w:t>Schuhfried</w:t>
      </w:r>
      <w:proofErr w:type="spellEnd"/>
      <w:r w:rsidRPr="008616B7">
        <w:rPr>
          <w:sz w:val="24"/>
          <w:szCs w:val="24"/>
        </w:rPr>
        <w:t xml:space="preserve"> Publishers) that uses multiple response formats, which allow test takers to demonstrate their ability to think about everyday topics using both constructed response and recognition formats.</w:t>
      </w:r>
    </w:p>
    <w:p w:rsidR="008616B7" w:rsidRPr="008616B7" w:rsidRDefault="008616B7" w:rsidP="004F7599">
      <w:pPr>
        <w:spacing w:line="360" w:lineRule="auto"/>
        <w:rPr>
          <w:rFonts w:ascii="Tahoma" w:hAnsi="Tahoma" w:cs="Tahoma"/>
          <w:b/>
          <w:sz w:val="24"/>
          <w:szCs w:val="24"/>
          <w:lang w:val="en-US"/>
        </w:rPr>
      </w:pPr>
    </w:p>
    <w:p w:rsidR="004F7599" w:rsidRPr="005B0E3D" w:rsidRDefault="004F4E76" w:rsidP="005B0E3D">
      <w:pPr>
        <w:jc w:val="both"/>
        <w:rPr>
          <w:sz w:val="24"/>
          <w:szCs w:val="24"/>
        </w:rPr>
      </w:pPr>
      <w:r>
        <w:rPr>
          <w:noProof/>
          <w:lang w:val="nb-NO" w:eastAsia="nb-NO"/>
        </w:rPr>
        <w:drawing>
          <wp:anchor distT="0" distB="0" distL="114300" distR="114300" simplePos="0" relativeHeight="251659264" behindDoc="0" locked="0" layoutInCell="1" allowOverlap="1" wp14:anchorId="6F433C85" wp14:editId="0175B235">
            <wp:simplePos x="0" y="0"/>
            <wp:positionH relativeFrom="column">
              <wp:posOffset>4047490</wp:posOffset>
            </wp:positionH>
            <wp:positionV relativeFrom="paragraph">
              <wp:posOffset>43180</wp:posOffset>
            </wp:positionV>
            <wp:extent cx="1733550" cy="1351280"/>
            <wp:effectExtent l="0" t="0" r="0" b="1270"/>
            <wp:wrapSquare wrapText="bothSides"/>
            <wp:docPr id="4" name="irc_mi" descr="http://academicminute.org/wp-content/uploads/2014/11/Kenneth-Hugdah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cademicminute.org/wp-content/uploads/2014/11/Kenneth-Hugdahl.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239" t="4058" r="10408"/>
                    <a:stretch/>
                  </pic:blipFill>
                  <pic:spPr bwMode="auto">
                    <a:xfrm>
                      <a:off x="0" y="0"/>
                      <a:ext cx="1733550" cy="1351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7599" w:rsidRPr="001C5729">
        <w:rPr>
          <w:rFonts w:ascii="Tahoma" w:hAnsi="Tahoma" w:cs="Tahoma"/>
          <w:b/>
          <w:sz w:val="24"/>
          <w:szCs w:val="24"/>
          <w:lang w:val="en-US"/>
        </w:rPr>
        <w:t>Kenneth Hugdahl</w:t>
      </w:r>
      <w:r w:rsidR="004F7599" w:rsidRPr="001C5729">
        <w:rPr>
          <w:rFonts w:ascii="Tahoma" w:hAnsi="Tahoma" w:cs="Tahoma"/>
          <w:sz w:val="24"/>
          <w:szCs w:val="24"/>
          <w:lang w:val="en-US"/>
        </w:rPr>
        <w:t xml:space="preserve"> </w:t>
      </w:r>
      <w:r w:rsidR="001C5729" w:rsidRPr="001C5729">
        <w:rPr>
          <w:sz w:val="24"/>
          <w:szCs w:val="24"/>
        </w:rPr>
        <w:t xml:space="preserve">is professor of biological psychology at the University of Bergen, and holds an adjunct position at the Division of Psychiatry, </w:t>
      </w:r>
      <w:proofErr w:type="spellStart"/>
      <w:r w:rsidR="001C5729" w:rsidRPr="001C5729">
        <w:rPr>
          <w:sz w:val="24"/>
          <w:szCs w:val="24"/>
        </w:rPr>
        <w:t>Haukeland</w:t>
      </w:r>
      <w:proofErr w:type="spellEnd"/>
      <w:r w:rsidR="001C5729" w:rsidRPr="001C5729">
        <w:rPr>
          <w:sz w:val="24"/>
          <w:szCs w:val="24"/>
        </w:rPr>
        <w:t xml:space="preserve"> University Hospital, </w:t>
      </w:r>
      <w:proofErr w:type="gramStart"/>
      <w:r w:rsidR="001C5729" w:rsidRPr="001C5729">
        <w:rPr>
          <w:sz w:val="24"/>
          <w:szCs w:val="24"/>
        </w:rPr>
        <w:t>Bergen</w:t>
      </w:r>
      <w:proofErr w:type="gramEnd"/>
      <w:r w:rsidR="001C5729" w:rsidRPr="001C5729">
        <w:rPr>
          <w:sz w:val="24"/>
          <w:szCs w:val="24"/>
        </w:rPr>
        <w:t>. He is also the Head of the Bergen fMRI Group which pioneered functional imaging studies of the brain in Norway. Kenneth Hugdahl has published several hundred articles in his fields of research and has received several prizes and awards for his research.</w:t>
      </w:r>
      <w:r w:rsidRPr="004F4E76">
        <w:rPr>
          <w:noProof/>
          <w:lang w:val="en-US" w:eastAsia="nb-NO"/>
        </w:rPr>
        <w:t xml:space="preserve"> </w:t>
      </w:r>
    </w:p>
    <w:p w:rsidR="004F7599" w:rsidRPr="005B0E3D" w:rsidRDefault="004F7599" w:rsidP="004F7599">
      <w:pPr>
        <w:spacing w:line="360" w:lineRule="auto"/>
        <w:rPr>
          <w:rFonts w:ascii="Tahoma" w:hAnsi="Tahoma" w:cs="Tahoma"/>
          <w:sz w:val="24"/>
          <w:szCs w:val="24"/>
          <w:lang w:val="en-US"/>
        </w:rPr>
      </w:pPr>
    </w:p>
    <w:p w:rsidR="00EF5C52" w:rsidRPr="00163084" w:rsidRDefault="007406C2" w:rsidP="004F4E76">
      <w:pPr>
        <w:jc w:val="both"/>
        <w:rPr>
          <w:rFonts w:ascii="Tahoma" w:hAnsi="Tahoma" w:cs="Tahoma"/>
          <w:b/>
          <w:sz w:val="24"/>
          <w:szCs w:val="24"/>
          <w:lang w:val="en-US"/>
        </w:rPr>
      </w:pPr>
      <w:r>
        <w:rPr>
          <w:noProof/>
          <w:sz w:val="24"/>
          <w:szCs w:val="24"/>
          <w:lang w:val="nb-NO" w:eastAsia="nb-NO"/>
        </w:rPr>
        <w:drawing>
          <wp:anchor distT="0" distB="0" distL="114300" distR="114300" simplePos="0" relativeHeight="251661312" behindDoc="0" locked="0" layoutInCell="1" allowOverlap="1" wp14:anchorId="0308DCBD" wp14:editId="0608F42A">
            <wp:simplePos x="0" y="0"/>
            <wp:positionH relativeFrom="column">
              <wp:posOffset>4627880</wp:posOffset>
            </wp:positionH>
            <wp:positionV relativeFrom="paragraph">
              <wp:posOffset>59055</wp:posOffset>
            </wp:positionV>
            <wp:extent cx="1152525" cy="1482725"/>
            <wp:effectExtent l="0" t="0" r="9525" b="3175"/>
            <wp:wrapSquare wrapText="bothSides"/>
            <wp:docPr id="7" name="Picture 7" descr="C:\Users\mhi061.UIB.008\AppData\Local\Microsoft\Windows\Temporary Internet Files\Content.Outlook\U31MGYTD\Hausmann_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i061.UIB.008\AppData\Local\Microsoft\Windows\Temporary Internet Files\Content.Outlook\U31MGYTD\Hausmann_Phot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2525" cy="1482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F5C52" w:rsidRPr="004F4E76">
        <w:rPr>
          <w:rFonts w:ascii="Tahoma" w:hAnsi="Tahoma" w:cs="Tahoma"/>
          <w:b/>
          <w:sz w:val="24"/>
          <w:szCs w:val="24"/>
          <w:lang w:val="en-US"/>
        </w:rPr>
        <w:t xml:space="preserve">Markus </w:t>
      </w:r>
      <w:proofErr w:type="spellStart"/>
      <w:r w:rsidR="00EF5C52" w:rsidRPr="004F4E76">
        <w:rPr>
          <w:rFonts w:ascii="Tahoma" w:hAnsi="Tahoma" w:cs="Tahoma"/>
          <w:b/>
          <w:sz w:val="24"/>
          <w:szCs w:val="24"/>
          <w:lang w:val="en-US"/>
        </w:rPr>
        <w:t>Hausmann</w:t>
      </w:r>
      <w:proofErr w:type="spellEnd"/>
      <w:r w:rsidR="00EF5C52" w:rsidRPr="004F4E76">
        <w:rPr>
          <w:rFonts w:ascii="Tahoma" w:hAnsi="Tahoma" w:cs="Tahoma"/>
          <w:b/>
          <w:sz w:val="24"/>
          <w:szCs w:val="24"/>
          <w:lang w:val="en-US"/>
        </w:rPr>
        <w:t xml:space="preserve"> </w:t>
      </w:r>
      <w:r w:rsidR="004F4E76" w:rsidRPr="004F4E76">
        <w:rPr>
          <w:sz w:val="24"/>
          <w:szCs w:val="24"/>
          <w:lang w:val="en-US"/>
        </w:rPr>
        <w:t xml:space="preserve">is a Senior Lecturer in the Department of Psychology at Durham University, UK. His research interests include cognitive sex differences and intra- and </w:t>
      </w:r>
      <w:proofErr w:type="spellStart"/>
      <w:r w:rsidR="004F4E76" w:rsidRPr="004F4E76">
        <w:rPr>
          <w:sz w:val="24"/>
          <w:szCs w:val="24"/>
          <w:lang w:val="en-US"/>
        </w:rPr>
        <w:t>interindividual</w:t>
      </w:r>
      <w:proofErr w:type="spellEnd"/>
      <w:r w:rsidR="004F4E76" w:rsidRPr="004F4E76">
        <w:rPr>
          <w:sz w:val="24"/>
          <w:szCs w:val="24"/>
          <w:lang w:val="en-US"/>
        </w:rPr>
        <w:t xml:space="preserve"> differences in functional brain organisation. Markus has </w:t>
      </w:r>
      <w:bookmarkStart w:id="0" w:name="_GoBack"/>
      <w:bookmarkEnd w:id="0"/>
      <w:r w:rsidR="004F4E76" w:rsidRPr="004F4E76">
        <w:rPr>
          <w:sz w:val="24"/>
          <w:szCs w:val="24"/>
          <w:lang w:val="en-US"/>
        </w:rPr>
        <w:t xml:space="preserve">been studying cognitive sex differences and similarities for almost 20 years. He has published several research articles, book chapters and books on the neuropsychology of sex and gender. In his interdisciplinary research he aims to integrate psychological (personality traits), biological (hormonal and neuronal) and social factors (gender stereotypes) within a </w:t>
      </w:r>
      <w:proofErr w:type="spellStart"/>
      <w:r w:rsidR="004F4E76" w:rsidRPr="004F4E76">
        <w:rPr>
          <w:sz w:val="24"/>
          <w:szCs w:val="24"/>
          <w:lang w:val="en-US"/>
        </w:rPr>
        <w:t>psychobiosocial</w:t>
      </w:r>
      <w:proofErr w:type="spellEnd"/>
      <w:r w:rsidR="004F4E76" w:rsidRPr="004F4E76">
        <w:rPr>
          <w:sz w:val="24"/>
          <w:szCs w:val="24"/>
          <w:lang w:val="en-US"/>
        </w:rPr>
        <w:t xml:space="preserve"> approach.</w:t>
      </w:r>
      <w:r w:rsidRPr="007406C2">
        <w:rPr>
          <w:snapToGrid w:val="0"/>
          <w:color w:val="000000"/>
          <w:w w:val="0"/>
          <w:sz w:val="0"/>
          <w:szCs w:val="0"/>
          <w:u w:color="000000"/>
          <w:bdr w:val="none" w:sz="0" w:space="0" w:color="000000"/>
          <w:shd w:val="clear" w:color="000000" w:fill="000000"/>
          <w:lang w:val="x-none" w:eastAsia="x-none" w:bidi="x-none"/>
        </w:rPr>
        <w:t xml:space="preserve"> </w:t>
      </w:r>
    </w:p>
    <w:p w:rsidR="00EF5C52" w:rsidRPr="004F4E76" w:rsidRDefault="00EF5C52" w:rsidP="004F7599">
      <w:pPr>
        <w:spacing w:line="360" w:lineRule="auto"/>
        <w:rPr>
          <w:rFonts w:ascii="Tahoma" w:hAnsi="Tahoma" w:cs="Tahoma"/>
          <w:sz w:val="24"/>
          <w:szCs w:val="24"/>
          <w:lang w:val="en-US"/>
        </w:rPr>
      </w:pPr>
    </w:p>
    <w:p w:rsidR="005670D1" w:rsidRPr="004F4E76" w:rsidRDefault="004F4E76" w:rsidP="004F4E76">
      <w:pPr>
        <w:pStyle w:val="HTMLPreformatted"/>
        <w:shd w:val="clear" w:color="auto" w:fill="FFFFFF"/>
        <w:jc w:val="both"/>
        <w:rPr>
          <w:rFonts w:ascii="Times New Roman" w:hAnsi="Times New Roman" w:cs="Times New Roman"/>
          <w:sz w:val="24"/>
          <w:szCs w:val="24"/>
          <w:lang w:val="en-GB" w:eastAsia="en-US"/>
        </w:rPr>
      </w:pPr>
      <w:r>
        <w:rPr>
          <w:noProof/>
          <w:lang w:val="nb-NO" w:eastAsia="nb-NO"/>
        </w:rPr>
        <w:drawing>
          <wp:anchor distT="0" distB="0" distL="114300" distR="114300" simplePos="0" relativeHeight="251660288" behindDoc="0" locked="0" layoutInCell="1" allowOverlap="1" wp14:anchorId="729C39AB" wp14:editId="6E5D4A28">
            <wp:simplePos x="0" y="0"/>
            <wp:positionH relativeFrom="column">
              <wp:posOffset>4742815</wp:posOffset>
            </wp:positionH>
            <wp:positionV relativeFrom="paragraph">
              <wp:posOffset>17780</wp:posOffset>
            </wp:positionV>
            <wp:extent cx="1038225" cy="1038225"/>
            <wp:effectExtent l="0" t="0" r="9525" b="9525"/>
            <wp:wrapSquare wrapText="bothSides"/>
            <wp:docPr id="6" name="Picture 6" descr="http://d34vvr6msxg3i.cloudfront.net/oksalute/lemmon/media/images/files/e647/e542/-9ab/5-4b/07-b/2b8-/4e84/8ff6/e153/square/Moe-Angelica.jpg?1427007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34vvr6msxg3i.cloudfront.net/oksalute/lemmon/media/images/files/e647/e542/-9ab/5-4b/07-b/2b8-/4e84/8ff6/e153/square/Moe-Angelica.jpg?14270078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310F37" w:rsidRPr="00310F37">
        <w:rPr>
          <w:rFonts w:ascii="Tahoma" w:hAnsi="Tahoma" w:cs="Tahoma"/>
          <w:b/>
          <w:sz w:val="24"/>
          <w:szCs w:val="24"/>
          <w:lang w:val="en-US" w:eastAsia="en-US"/>
        </w:rPr>
        <w:t xml:space="preserve">Angelica </w:t>
      </w:r>
      <w:proofErr w:type="spellStart"/>
      <w:r w:rsidR="00310F37" w:rsidRPr="00310F37">
        <w:rPr>
          <w:rFonts w:ascii="Tahoma" w:hAnsi="Tahoma" w:cs="Tahoma"/>
          <w:b/>
          <w:sz w:val="24"/>
          <w:szCs w:val="24"/>
          <w:lang w:val="en-US" w:eastAsia="en-US"/>
        </w:rPr>
        <w:t>Moè</w:t>
      </w:r>
      <w:proofErr w:type="spellEnd"/>
      <w:r w:rsidR="00310F37">
        <w:rPr>
          <w:rFonts w:ascii="Times New Roman" w:hAnsi="Times New Roman" w:cs="Times New Roman"/>
          <w:color w:val="000000"/>
          <w:sz w:val="28"/>
          <w:szCs w:val="28"/>
          <w:lang w:val="en-GB"/>
        </w:rPr>
        <w:t xml:space="preserve"> </w:t>
      </w:r>
      <w:r w:rsidR="00310F37" w:rsidRPr="00310F37">
        <w:rPr>
          <w:rFonts w:ascii="Times New Roman" w:hAnsi="Times New Roman" w:cs="Times New Roman"/>
          <w:sz w:val="24"/>
          <w:szCs w:val="24"/>
          <w:lang w:val="en-GB" w:eastAsia="en-US"/>
        </w:rPr>
        <w:t xml:space="preserve">is </w:t>
      </w:r>
      <w:r w:rsidR="00CC1D18">
        <w:rPr>
          <w:rFonts w:ascii="Times New Roman" w:hAnsi="Times New Roman" w:cs="Times New Roman"/>
          <w:sz w:val="24"/>
          <w:szCs w:val="24"/>
          <w:lang w:val="en-GB" w:eastAsia="en-US"/>
        </w:rPr>
        <w:t>Associate</w:t>
      </w:r>
      <w:r w:rsidR="00310F37" w:rsidRPr="00310F37">
        <w:rPr>
          <w:rFonts w:ascii="Times New Roman" w:hAnsi="Times New Roman" w:cs="Times New Roman"/>
          <w:sz w:val="24"/>
          <w:szCs w:val="24"/>
          <w:lang w:val="en-GB" w:eastAsia="en-US"/>
        </w:rPr>
        <w:t xml:space="preserve"> Professor at the Department of General Psychology at the University of </w:t>
      </w:r>
      <w:proofErr w:type="spellStart"/>
      <w:r w:rsidR="00310F37" w:rsidRPr="00310F37">
        <w:rPr>
          <w:rFonts w:ascii="Times New Roman" w:hAnsi="Times New Roman" w:cs="Times New Roman"/>
          <w:sz w:val="24"/>
          <w:szCs w:val="24"/>
          <w:lang w:val="en-GB" w:eastAsia="en-US"/>
        </w:rPr>
        <w:t>Padova</w:t>
      </w:r>
      <w:proofErr w:type="spellEnd"/>
      <w:r w:rsidR="00310F37" w:rsidRPr="00310F37">
        <w:rPr>
          <w:rFonts w:ascii="Times New Roman" w:hAnsi="Times New Roman" w:cs="Times New Roman"/>
          <w:sz w:val="24"/>
          <w:szCs w:val="24"/>
          <w:lang w:val="en-GB" w:eastAsia="en-US"/>
        </w:rPr>
        <w:t>, Italy. Her research interests are gender motivational beliefs and mental rotation performance from childhood to adulthood, effectiveness of training to improve mental rotation performance, mental rotation and driving skills, academic achievement motivations and emotions.</w:t>
      </w:r>
      <w:r w:rsidRPr="004F4E76">
        <w:rPr>
          <w:noProof/>
          <w:lang w:val="en-US" w:eastAsia="nb-NO"/>
        </w:rPr>
        <w:t xml:space="preserve"> </w:t>
      </w:r>
    </w:p>
    <w:sectPr w:rsidR="005670D1" w:rsidRPr="004F4E76" w:rsidSect="0067274E">
      <w:headerReference w:type="default" r:id="rId14"/>
      <w:pgSz w:w="11906" w:h="16838" w:code="9"/>
      <w:pgMar w:top="1440" w:right="1274" w:bottom="1440" w:left="153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543" w:rsidRDefault="00D70543" w:rsidP="004776A0">
      <w:r>
        <w:separator/>
      </w:r>
    </w:p>
  </w:endnote>
  <w:endnote w:type="continuationSeparator" w:id="0">
    <w:p w:rsidR="00D70543" w:rsidRDefault="00D70543" w:rsidP="0047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erthold Walbaum Book">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543" w:rsidRDefault="00D70543" w:rsidP="004776A0">
      <w:r>
        <w:separator/>
      </w:r>
    </w:p>
  </w:footnote>
  <w:footnote w:type="continuationSeparator" w:id="0">
    <w:p w:rsidR="00D70543" w:rsidRDefault="00D70543" w:rsidP="00477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80" w:type="dxa"/>
        <w:right w:w="80" w:type="dxa"/>
      </w:tblCellMar>
      <w:tblLook w:val="0000" w:firstRow="0" w:lastRow="0" w:firstColumn="0" w:lastColumn="0" w:noHBand="0" w:noVBand="0"/>
    </w:tblPr>
    <w:tblGrid>
      <w:gridCol w:w="1701"/>
      <w:gridCol w:w="3766"/>
    </w:tblGrid>
    <w:tr w:rsidR="004776A0" w:rsidRPr="00CC1D18" w:rsidTr="00EA200A">
      <w:trPr>
        <w:cantSplit/>
      </w:trPr>
      <w:tc>
        <w:tcPr>
          <w:tcW w:w="1701" w:type="dxa"/>
        </w:tcPr>
        <w:p w:rsidR="004776A0" w:rsidRDefault="004776A0" w:rsidP="00B2433E">
          <w:pPr>
            <w:pStyle w:val="Header"/>
          </w:pPr>
          <w:r>
            <w:rPr>
              <w:noProof/>
              <w:lang w:val="nb-NO" w:eastAsia="nb-NO"/>
            </w:rPr>
            <w:drawing>
              <wp:inline distT="0" distB="0" distL="0" distR="0" wp14:anchorId="6B3C3199" wp14:editId="7F47BC34">
                <wp:extent cx="971550" cy="971550"/>
                <wp:effectExtent l="0" t="0" r="0" b="0"/>
                <wp:docPr id="2" name="Picture 2" descr="Description: u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g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3766" w:type="dxa"/>
        </w:tcPr>
        <w:p w:rsidR="004776A0" w:rsidRDefault="00EA200A" w:rsidP="00B2433E">
          <w:pPr>
            <w:pStyle w:val="Header"/>
          </w:pPr>
          <w:r>
            <w:rPr>
              <w:noProof/>
              <w:sz w:val="28"/>
              <w:lang w:val="nb-NO" w:eastAsia="nb-NO"/>
            </w:rPr>
            <w:drawing>
              <wp:anchor distT="0" distB="0" distL="114300" distR="114300" simplePos="0" relativeHeight="251659264" behindDoc="0" locked="0" layoutInCell="1" allowOverlap="1" wp14:anchorId="7E0C203B" wp14:editId="323D75B0">
                <wp:simplePos x="0" y="0"/>
                <wp:positionH relativeFrom="column">
                  <wp:posOffset>2957830</wp:posOffset>
                </wp:positionH>
                <wp:positionV relativeFrom="paragraph">
                  <wp:posOffset>0</wp:posOffset>
                </wp:positionV>
                <wp:extent cx="1957068" cy="876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gen_fMRI_Group_logo(Bi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4120" cy="879458"/>
                        </a:xfrm>
                        <a:prstGeom prst="rect">
                          <a:avLst/>
                        </a:prstGeom>
                      </pic:spPr>
                    </pic:pic>
                  </a:graphicData>
                </a:graphic>
                <wp14:sizeRelH relativeFrom="margin">
                  <wp14:pctWidth>0</wp14:pctWidth>
                </wp14:sizeRelH>
                <wp14:sizeRelV relativeFrom="margin">
                  <wp14:pctHeight>0</wp14:pctHeight>
                </wp14:sizeRelV>
              </wp:anchor>
            </w:drawing>
          </w:r>
        </w:p>
        <w:p w:rsidR="004776A0" w:rsidRPr="00EA200A" w:rsidRDefault="004776A0" w:rsidP="00B2433E">
          <w:pPr>
            <w:pStyle w:val="Header"/>
            <w:pBdr>
              <w:bottom w:val="single" w:sz="6" w:space="1" w:color="auto"/>
            </w:pBdr>
            <w:rPr>
              <w:sz w:val="28"/>
              <w:szCs w:val="28"/>
              <w:lang w:val="nb-NO"/>
            </w:rPr>
          </w:pPr>
          <w:r w:rsidRPr="00EA200A">
            <w:rPr>
              <w:sz w:val="28"/>
              <w:szCs w:val="28"/>
              <w:lang w:val="nb-NO"/>
            </w:rPr>
            <w:t>UNIVERSITETET I BERGEN</w:t>
          </w:r>
        </w:p>
        <w:p w:rsidR="004776A0" w:rsidRPr="004776A0" w:rsidRDefault="004776A0" w:rsidP="00B2433E">
          <w:pPr>
            <w:pStyle w:val="Header"/>
            <w:rPr>
              <w:lang w:val="nb-NO"/>
            </w:rPr>
          </w:pPr>
          <w:r w:rsidRPr="00EA200A">
            <w:rPr>
              <w:i/>
              <w:sz w:val="28"/>
              <w:szCs w:val="28"/>
              <w:lang w:val="nb-NO"/>
            </w:rPr>
            <w:t>Det psykologiske fakultet</w:t>
          </w:r>
        </w:p>
      </w:tc>
    </w:tr>
  </w:tbl>
  <w:p w:rsidR="004776A0" w:rsidRPr="004776A0" w:rsidRDefault="004776A0">
    <w:pPr>
      <w:pStyle w:val="Header"/>
      <w:rPr>
        <w:lang w:val="nb-N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1DE" w:rsidRPr="004776A0" w:rsidRDefault="00B21A99" w:rsidP="00B21A99">
    <w:pPr>
      <w:pStyle w:val="Header"/>
      <w:jc w:val="center"/>
      <w:rPr>
        <w:lang w:val="nb-NO"/>
      </w:rPr>
    </w:pPr>
    <w:r w:rsidRPr="00B21A99">
      <w:rPr>
        <w:rFonts w:asciiTheme="majorHAnsi" w:hAnsiTheme="majorHAnsi"/>
        <w:b/>
        <w:sz w:val="40"/>
        <w:szCs w:val="40"/>
        <w:lang w:val="en-US"/>
      </w:rPr>
      <w:t>Program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74E" w:rsidRPr="004776A0" w:rsidRDefault="0067274E">
    <w:pPr>
      <w:pStyle w:val="Header"/>
      <w:rPr>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8" w:dllVersion="513" w:checkStyle="1"/>
  <w:activeWritingStyle w:appName="MSWord" w:lang="nb-NO"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6A7"/>
    <w:rsid w:val="00002D05"/>
    <w:rsid w:val="00027323"/>
    <w:rsid w:val="00053FB1"/>
    <w:rsid w:val="00062D5C"/>
    <w:rsid w:val="0007083E"/>
    <w:rsid w:val="000871FE"/>
    <w:rsid w:val="000A6625"/>
    <w:rsid w:val="000C5BF7"/>
    <w:rsid w:val="00122DC0"/>
    <w:rsid w:val="00163084"/>
    <w:rsid w:val="001C5729"/>
    <w:rsid w:val="001F064F"/>
    <w:rsid w:val="00220D12"/>
    <w:rsid w:val="0023730E"/>
    <w:rsid w:val="00256E7E"/>
    <w:rsid w:val="00275A63"/>
    <w:rsid w:val="002A063B"/>
    <w:rsid w:val="002E014A"/>
    <w:rsid w:val="00300E5F"/>
    <w:rsid w:val="00310F37"/>
    <w:rsid w:val="003136A7"/>
    <w:rsid w:val="00331009"/>
    <w:rsid w:val="003639D5"/>
    <w:rsid w:val="00385C2A"/>
    <w:rsid w:val="003C2CC5"/>
    <w:rsid w:val="00406275"/>
    <w:rsid w:val="0041038D"/>
    <w:rsid w:val="00472F54"/>
    <w:rsid w:val="004776A0"/>
    <w:rsid w:val="00480028"/>
    <w:rsid w:val="004A4BC8"/>
    <w:rsid w:val="004A71F7"/>
    <w:rsid w:val="004F4E76"/>
    <w:rsid w:val="004F7599"/>
    <w:rsid w:val="004F7E14"/>
    <w:rsid w:val="0050796A"/>
    <w:rsid w:val="00543037"/>
    <w:rsid w:val="00561D89"/>
    <w:rsid w:val="005670D1"/>
    <w:rsid w:val="005A2730"/>
    <w:rsid w:val="005B0E3D"/>
    <w:rsid w:val="00615BD8"/>
    <w:rsid w:val="0067274E"/>
    <w:rsid w:val="006B03D8"/>
    <w:rsid w:val="006C4F11"/>
    <w:rsid w:val="006E41F3"/>
    <w:rsid w:val="007321B1"/>
    <w:rsid w:val="007406C2"/>
    <w:rsid w:val="007842CE"/>
    <w:rsid w:val="00791CB8"/>
    <w:rsid w:val="007B7F79"/>
    <w:rsid w:val="007C6C8D"/>
    <w:rsid w:val="008616B7"/>
    <w:rsid w:val="008E41EE"/>
    <w:rsid w:val="00905C38"/>
    <w:rsid w:val="00906534"/>
    <w:rsid w:val="009321DE"/>
    <w:rsid w:val="009369F1"/>
    <w:rsid w:val="009666CB"/>
    <w:rsid w:val="009668BF"/>
    <w:rsid w:val="009848E8"/>
    <w:rsid w:val="00995C23"/>
    <w:rsid w:val="009A35FA"/>
    <w:rsid w:val="009B2B00"/>
    <w:rsid w:val="009F330C"/>
    <w:rsid w:val="009F4B3E"/>
    <w:rsid w:val="00A0722A"/>
    <w:rsid w:val="00A62893"/>
    <w:rsid w:val="00AA4198"/>
    <w:rsid w:val="00AB0488"/>
    <w:rsid w:val="00AE3273"/>
    <w:rsid w:val="00B013DE"/>
    <w:rsid w:val="00B21A99"/>
    <w:rsid w:val="00B5664D"/>
    <w:rsid w:val="00B8396D"/>
    <w:rsid w:val="00BA4425"/>
    <w:rsid w:val="00C074E2"/>
    <w:rsid w:val="00C1063A"/>
    <w:rsid w:val="00C15B97"/>
    <w:rsid w:val="00C25CB5"/>
    <w:rsid w:val="00C60DDD"/>
    <w:rsid w:val="00C70C01"/>
    <w:rsid w:val="00C9628E"/>
    <w:rsid w:val="00CA4DB2"/>
    <w:rsid w:val="00CC1D18"/>
    <w:rsid w:val="00CE1B7B"/>
    <w:rsid w:val="00CE37E1"/>
    <w:rsid w:val="00CE66CF"/>
    <w:rsid w:val="00CF6405"/>
    <w:rsid w:val="00D00F9C"/>
    <w:rsid w:val="00D07C09"/>
    <w:rsid w:val="00D27985"/>
    <w:rsid w:val="00D32516"/>
    <w:rsid w:val="00D70543"/>
    <w:rsid w:val="00D7386F"/>
    <w:rsid w:val="00D92A50"/>
    <w:rsid w:val="00DF7D23"/>
    <w:rsid w:val="00E01335"/>
    <w:rsid w:val="00E057EC"/>
    <w:rsid w:val="00E460C5"/>
    <w:rsid w:val="00EA200A"/>
    <w:rsid w:val="00EF5C52"/>
    <w:rsid w:val="00F31734"/>
    <w:rsid w:val="00F55D04"/>
    <w:rsid w:val="00F6629A"/>
    <w:rsid w:val="00FA75EB"/>
    <w:rsid w:val="00FB300A"/>
    <w:rsid w:val="00FC3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4425"/>
    <w:rPr>
      <w:lang w:eastAsia="en-US"/>
    </w:rPr>
  </w:style>
  <w:style w:type="paragraph" w:styleId="Heading1">
    <w:name w:val="heading 1"/>
    <w:basedOn w:val="Normal"/>
    <w:next w:val="Normal"/>
    <w:qFormat/>
    <w:rsid w:val="00BA4425"/>
    <w:pPr>
      <w:keepNext/>
      <w:outlineLvl w:val="0"/>
    </w:pPr>
    <w:rPr>
      <w:sz w:val="28"/>
    </w:rPr>
  </w:style>
  <w:style w:type="paragraph" w:styleId="Heading2">
    <w:name w:val="heading 2"/>
    <w:basedOn w:val="Normal"/>
    <w:next w:val="Normal"/>
    <w:qFormat/>
    <w:rsid w:val="00BA4425"/>
    <w:pPr>
      <w:keepNext/>
      <w:jc w:val="right"/>
      <w:outlineLvl w:val="1"/>
    </w:pPr>
    <w:rPr>
      <w:sz w:val="28"/>
    </w:rPr>
  </w:style>
  <w:style w:type="paragraph" w:styleId="Heading3">
    <w:name w:val="heading 3"/>
    <w:basedOn w:val="Normal"/>
    <w:next w:val="Normal"/>
    <w:qFormat/>
    <w:rsid w:val="00BA4425"/>
    <w:pPr>
      <w:keepNext/>
      <w:jc w:val="center"/>
      <w:outlineLvl w:val="2"/>
    </w:pPr>
    <w:rPr>
      <w:sz w:val="32"/>
    </w:rPr>
  </w:style>
  <w:style w:type="paragraph" w:styleId="Heading4">
    <w:name w:val="heading 4"/>
    <w:basedOn w:val="Normal"/>
    <w:next w:val="Normal"/>
    <w:qFormat/>
    <w:rsid w:val="00BA4425"/>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A4425"/>
    <w:pPr>
      <w:jc w:val="center"/>
    </w:pPr>
    <w:rPr>
      <w:sz w:val="28"/>
    </w:rPr>
  </w:style>
  <w:style w:type="character" w:styleId="Hyperlink">
    <w:name w:val="Hyperlink"/>
    <w:basedOn w:val="DefaultParagraphFont"/>
    <w:rsid w:val="00BA4425"/>
    <w:rPr>
      <w:color w:val="0000FF"/>
      <w:u w:val="single"/>
    </w:rPr>
  </w:style>
  <w:style w:type="paragraph" w:styleId="BodyText">
    <w:name w:val="Body Text"/>
    <w:basedOn w:val="Normal"/>
    <w:rsid w:val="00BA4425"/>
    <w:rPr>
      <w:sz w:val="32"/>
    </w:rPr>
  </w:style>
  <w:style w:type="paragraph" w:styleId="BalloonText">
    <w:name w:val="Balloon Text"/>
    <w:basedOn w:val="Normal"/>
    <w:semiHidden/>
    <w:rsid w:val="00331009"/>
    <w:rPr>
      <w:rFonts w:ascii="Tahoma" w:hAnsi="Tahoma" w:cs="Tahoma"/>
      <w:sz w:val="16"/>
      <w:szCs w:val="16"/>
    </w:rPr>
  </w:style>
  <w:style w:type="paragraph" w:customStyle="1" w:styleId="CDSiegel">
    <w:name w:val="CDSiegel"/>
    <w:basedOn w:val="Normal"/>
    <w:rsid w:val="00C1063A"/>
    <w:pPr>
      <w:tabs>
        <w:tab w:val="left" w:pos="567"/>
      </w:tabs>
      <w:overflowPunct w:val="0"/>
      <w:autoSpaceDE w:val="0"/>
      <w:autoSpaceDN w:val="0"/>
      <w:adjustRightInd w:val="0"/>
      <w:textAlignment w:val="baseline"/>
    </w:pPr>
    <w:rPr>
      <w:rFonts w:ascii="Berthold Walbaum Book" w:hAnsi="Berthold Walbaum Book"/>
      <w:sz w:val="22"/>
      <w:lang w:val="de-DE" w:eastAsia="de-DE"/>
    </w:rPr>
  </w:style>
  <w:style w:type="paragraph" w:customStyle="1" w:styleId="CDAdresse">
    <w:name w:val="CDAdresse"/>
    <w:basedOn w:val="Normal"/>
    <w:next w:val="Normal"/>
    <w:rsid w:val="00C1063A"/>
    <w:pPr>
      <w:tabs>
        <w:tab w:val="left" w:pos="567"/>
      </w:tabs>
      <w:overflowPunct w:val="0"/>
      <w:autoSpaceDE w:val="0"/>
      <w:autoSpaceDN w:val="0"/>
      <w:adjustRightInd w:val="0"/>
      <w:textAlignment w:val="baseline"/>
    </w:pPr>
    <w:rPr>
      <w:rFonts w:ascii="Berthold Walbaum Book" w:hAnsi="Berthold Walbaum Book"/>
      <w:sz w:val="24"/>
      <w:lang w:val="de-DE" w:eastAsia="de-DE"/>
    </w:rPr>
  </w:style>
  <w:style w:type="paragraph" w:styleId="HTMLPreformatted">
    <w:name w:val="HTML Preformatted"/>
    <w:basedOn w:val="Normal"/>
    <w:link w:val="HTMLPreformattedChar"/>
    <w:rsid w:val="00543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paragraph" w:styleId="DocumentMap">
    <w:name w:val="Document Map"/>
    <w:basedOn w:val="Normal"/>
    <w:link w:val="DocumentMapChar"/>
    <w:rsid w:val="00995C23"/>
    <w:rPr>
      <w:rFonts w:ascii="Tahoma" w:hAnsi="Tahoma" w:cs="Tahoma"/>
      <w:sz w:val="16"/>
      <w:szCs w:val="16"/>
    </w:rPr>
  </w:style>
  <w:style w:type="character" w:customStyle="1" w:styleId="DocumentMapChar">
    <w:name w:val="Document Map Char"/>
    <w:basedOn w:val="DefaultParagraphFont"/>
    <w:link w:val="DocumentMap"/>
    <w:rsid w:val="00995C23"/>
    <w:rPr>
      <w:rFonts w:ascii="Tahoma" w:hAnsi="Tahoma" w:cs="Tahoma"/>
      <w:sz w:val="16"/>
      <w:szCs w:val="16"/>
      <w:lang w:eastAsia="en-US"/>
    </w:rPr>
  </w:style>
  <w:style w:type="paragraph" w:styleId="Header">
    <w:name w:val="header"/>
    <w:basedOn w:val="Normal"/>
    <w:link w:val="HeaderChar"/>
    <w:rsid w:val="004776A0"/>
    <w:pPr>
      <w:tabs>
        <w:tab w:val="center" w:pos="4536"/>
        <w:tab w:val="right" w:pos="9072"/>
      </w:tabs>
    </w:pPr>
  </w:style>
  <w:style w:type="character" w:customStyle="1" w:styleId="HeaderChar">
    <w:name w:val="Header Char"/>
    <w:basedOn w:val="DefaultParagraphFont"/>
    <w:link w:val="Header"/>
    <w:rsid w:val="004776A0"/>
    <w:rPr>
      <w:lang w:eastAsia="en-US"/>
    </w:rPr>
  </w:style>
  <w:style w:type="paragraph" w:styleId="Footer">
    <w:name w:val="footer"/>
    <w:basedOn w:val="Normal"/>
    <w:link w:val="FooterChar"/>
    <w:rsid w:val="004776A0"/>
    <w:pPr>
      <w:tabs>
        <w:tab w:val="center" w:pos="4536"/>
        <w:tab w:val="right" w:pos="9072"/>
      </w:tabs>
    </w:pPr>
  </w:style>
  <w:style w:type="character" w:customStyle="1" w:styleId="FooterChar">
    <w:name w:val="Footer Char"/>
    <w:basedOn w:val="DefaultParagraphFont"/>
    <w:link w:val="Footer"/>
    <w:rsid w:val="004776A0"/>
    <w:rPr>
      <w:lang w:eastAsia="en-US"/>
    </w:rPr>
  </w:style>
  <w:style w:type="paragraph" w:styleId="Title">
    <w:name w:val="Title"/>
    <w:basedOn w:val="Normal"/>
    <w:next w:val="Normal"/>
    <w:link w:val="TitleChar"/>
    <w:qFormat/>
    <w:rsid w:val="006C4F1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C4F11"/>
    <w:rPr>
      <w:rFonts w:asciiTheme="majorHAnsi" w:eastAsiaTheme="majorEastAsia" w:hAnsiTheme="majorHAnsi" w:cstheme="majorBidi"/>
      <w:color w:val="17365D" w:themeColor="text2" w:themeShade="BF"/>
      <w:spacing w:val="5"/>
      <w:kern w:val="28"/>
      <w:sz w:val="52"/>
      <w:szCs w:val="52"/>
      <w:lang w:eastAsia="en-US"/>
    </w:rPr>
  </w:style>
  <w:style w:type="paragraph" w:styleId="PlainText">
    <w:name w:val="Plain Text"/>
    <w:basedOn w:val="Normal"/>
    <w:link w:val="PlainTextChar"/>
    <w:uiPriority w:val="99"/>
    <w:unhideWhenUsed/>
    <w:rsid w:val="00C70C01"/>
    <w:rPr>
      <w:rFonts w:ascii="Calibri" w:eastAsiaTheme="minorHAnsi" w:hAnsi="Calibri" w:cstheme="minorBidi"/>
      <w:sz w:val="22"/>
      <w:szCs w:val="21"/>
      <w:lang w:val="nb-NO"/>
    </w:rPr>
  </w:style>
  <w:style w:type="character" w:customStyle="1" w:styleId="PlainTextChar">
    <w:name w:val="Plain Text Char"/>
    <w:basedOn w:val="DefaultParagraphFont"/>
    <w:link w:val="PlainText"/>
    <w:uiPriority w:val="99"/>
    <w:rsid w:val="00C70C01"/>
    <w:rPr>
      <w:rFonts w:ascii="Calibri" w:eastAsiaTheme="minorHAnsi" w:hAnsi="Calibri" w:cstheme="minorBidi"/>
      <w:sz w:val="22"/>
      <w:szCs w:val="21"/>
      <w:lang w:val="nb-NO" w:eastAsia="en-US"/>
    </w:rPr>
  </w:style>
  <w:style w:type="character" w:styleId="Strong">
    <w:name w:val="Strong"/>
    <w:basedOn w:val="DefaultParagraphFont"/>
    <w:qFormat/>
    <w:rsid w:val="00B013DE"/>
    <w:rPr>
      <w:b/>
      <w:bCs/>
    </w:rPr>
  </w:style>
  <w:style w:type="table" w:styleId="TableGrid">
    <w:name w:val="Table Grid"/>
    <w:basedOn w:val="TableNormal"/>
    <w:rsid w:val="00B01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rsid w:val="00310F37"/>
    <w:rPr>
      <w:rFonts w:ascii="Courier New" w:hAnsi="Courier New" w:cs="Courier New"/>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4425"/>
    <w:rPr>
      <w:lang w:eastAsia="en-US"/>
    </w:rPr>
  </w:style>
  <w:style w:type="paragraph" w:styleId="Heading1">
    <w:name w:val="heading 1"/>
    <w:basedOn w:val="Normal"/>
    <w:next w:val="Normal"/>
    <w:qFormat/>
    <w:rsid w:val="00BA4425"/>
    <w:pPr>
      <w:keepNext/>
      <w:outlineLvl w:val="0"/>
    </w:pPr>
    <w:rPr>
      <w:sz w:val="28"/>
    </w:rPr>
  </w:style>
  <w:style w:type="paragraph" w:styleId="Heading2">
    <w:name w:val="heading 2"/>
    <w:basedOn w:val="Normal"/>
    <w:next w:val="Normal"/>
    <w:qFormat/>
    <w:rsid w:val="00BA4425"/>
    <w:pPr>
      <w:keepNext/>
      <w:jc w:val="right"/>
      <w:outlineLvl w:val="1"/>
    </w:pPr>
    <w:rPr>
      <w:sz w:val="28"/>
    </w:rPr>
  </w:style>
  <w:style w:type="paragraph" w:styleId="Heading3">
    <w:name w:val="heading 3"/>
    <w:basedOn w:val="Normal"/>
    <w:next w:val="Normal"/>
    <w:qFormat/>
    <w:rsid w:val="00BA4425"/>
    <w:pPr>
      <w:keepNext/>
      <w:jc w:val="center"/>
      <w:outlineLvl w:val="2"/>
    </w:pPr>
    <w:rPr>
      <w:sz w:val="32"/>
    </w:rPr>
  </w:style>
  <w:style w:type="paragraph" w:styleId="Heading4">
    <w:name w:val="heading 4"/>
    <w:basedOn w:val="Normal"/>
    <w:next w:val="Normal"/>
    <w:qFormat/>
    <w:rsid w:val="00BA4425"/>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A4425"/>
    <w:pPr>
      <w:jc w:val="center"/>
    </w:pPr>
    <w:rPr>
      <w:sz w:val="28"/>
    </w:rPr>
  </w:style>
  <w:style w:type="character" w:styleId="Hyperlink">
    <w:name w:val="Hyperlink"/>
    <w:basedOn w:val="DefaultParagraphFont"/>
    <w:rsid w:val="00BA4425"/>
    <w:rPr>
      <w:color w:val="0000FF"/>
      <w:u w:val="single"/>
    </w:rPr>
  </w:style>
  <w:style w:type="paragraph" w:styleId="BodyText">
    <w:name w:val="Body Text"/>
    <w:basedOn w:val="Normal"/>
    <w:rsid w:val="00BA4425"/>
    <w:rPr>
      <w:sz w:val="32"/>
    </w:rPr>
  </w:style>
  <w:style w:type="paragraph" w:styleId="BalloonText">
    <w:name w:val="Balloon Text"/>
    <w:basedOn w:val="Normal"/>
    <w:semiHidden/>
    <w:rsid w:val="00331009"/>
    <w:rPr>
      <w:rFonts w:ascii="Tahoma" w:hAnsi="Tahoma" w:cs="Tahoma"/>
      <w:sz w:val="16"/>
      <w:szCs w:val="16"/>
    </w:rPr>
  </w:style>
  <w:style w:type="paragraph" w:customStyle="1" w:styleId="CDSiegel">
    <w:name w:val="CDSiegel"/>
    <w:basedOn w:val="Normal"/>
    <w:rsid w:val="00C1063A"/>
    <w:pPr>
      <w:tabs>
        <w:tab w:val="left" w:pos="567"/>
      </w:tabs>
      <w:overflowPunct w:val="0"/>
      <w:autoSpaceDE w:val="0"/>
      <w:autoSpaceDN w:val="0"/>
      <w:adjustRightInd w:val="0"/>
      <w:textAlignment w:val="baseline"/>
    </w:pPr>
    <w:rPr>
      <w:rFonts w:ascii="Berthold Walbaum Book" w:hAnsi="Berthold Walbaum Book"/>
      <w:sz w:val="22"/>
      <w:lang w:val="de-DE" w:eastAsia="de-DE"/>
    </w:rPr>
  </w:style>
  <w:style w:type="paragraph" w:customStyle="1" w:styleId="CDAdresse">
    <w:name w:val="CDAdresse"/>
    <w:basedOn w:val="Normal"/>
    <w:next w:val="Normal"/>
    <w:rsid w:val="00C1063A"/>
    <w:pPr>
      <w:tabs>
        <w:tab w:val="left" w:pos="567"/>
      </w:tabs>
      <w:overflowPunct w:val="0"/>
      <w:autoSpaceDE w:val="0"/>
      <w:autoSpaceDN w:val="0"/>
      <w:adjustRightInd w:val="0"/>
      <w:textAlignment w:val="baseline"/>
    </w:pPr>
    <w:rPr>
      <w:rFonts w:ascii="Berthold Walbaum Book" w:hAnsi="Berthold Walbaum Book"/>
      <w:sz w:val="24"/>
      <w:lang w:val="de-DE" w:eastAsia="de-DE"/>
    </w:rPr>
  </w:style>
  <w:style w:type="paragraph" w:styleId="HTMLPreformatted">
    <w:name w:val="HTML Preformatted"/>
    <w:basedOn w:val="Normal"/>
    <w:link w:val="HTMLPreformattedChar"/>
    <w:rsid w:val="00543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paragraph" w:styleId="DocumentMap">
    <w:name w:val="Document Map"/>
    <w:basedOn w:val="Normal"/>
    <w:link w:val="DocumentMapChar"/>
    <w:rsid w:val="00995C23"/>
    <w:rPr>
      <w:rFonts w:ascii="Tahoma" w:hAnsi="Tahoma" w:cs="Tahoma"/>
      <w:sz w:val="16"/>
      <w:szCs w:val="16"/>
    </w:rPr>
  </w:style>
  <w:style w:type="character" w:customStyle="1" w:styleId="DocumentMapChar">
    <w:name w:val="Document Map Char"/>
    <w:basedOn w:val="DefaultParagraphFont"/>
    <w:link w:val="DocumentMap"/>
    <w:rsid w:val="00995C23"/>
    <w:rPr>
      <w:rFonts w:ascii="Tahoma" w:hAnsi="Tahoma" w:cs="Tahoma"/>
      <w:sz w:val="16"/>
      <w:szCs w:val="16"/>
      <w:lang w:eastAsia="en-US"/>
    </w:rPr>
  </w:style>
  <w:style w:type="paragraph" w:styleId="Header">
    <w:name w:val="header"/>
    <w:basedOn w:val="Normal"/>
    <w:link w:val="HeaderChar"/>
    <w:rsid w:val="004776A0"/>
    <w:pPr>
      <w:tabs>
        <w:tab w:val="center" w:pos="4536"/>
        <w:tab w:val="right" w:pos="9072"/>
      </w:tabs>
    </w:pPr>
  </w:style>
  <w:style w:type="character" w:customStyle="1" w:styleId="HeaderChar">
    <w:name w:val="Header Char"/>
    <w:basedOn w:val="DefaultParagraphFont"/>
    <w:link w:val="Header"/>
    <w:rsid w:val="004776A0"/>
    <w:rPr>
      <w:lang w:eastAsia="en-US"/>
    </w:rPr>
  </w:style>
  <w:style w:type="paragraph" w:styleId="Footer">
    <w:name w:val="footer"/>
    <w:basedOn w:val="Normal"/>
    <w:link w:val="FooterChar"/>
    <w:rsid w:val="004776A0"/>
    <w:pPr>
      <w:tabs>
        <w:tab w:val="center" w:pos="4536"/>
        <w:tab w:val="right" w:pos="9072"/>
      </w:tabs>
    </w:pPr>
  </w:style>
  <w:style w:type="character" w:customStyle="1" w:styleId="FooterChar">
    <w:name w:val="Footer Char"/>
    <w:basedOn w:val="DefaultParagraphFont"/>
    <w:link w:val="Footer"/>
    <w:rsid w:val="004776A0"/>
    <w:rPr>
      <w:lang w:eastAsia="en-US"/>
    </w:rPr>
  </w:style>
  <w:style w:type="paragraph" w:styleId="Title">
    <w:name w:val="Title"/>
    <w:basedOn w:val="Normal"/>
    <w:next w:val="Normal"/>
    <w:link w:val="TitleChar"/>
    <w:qFormat/>
    <w:rsid w:val="006C4F1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C4F11"/>
    <w:rPr>
      <w:rFonts w:asciiTheme="majorHAnsi" w:eastAsiaTheme="majorEastAsia" w:hAnsiTheme="majorHAnsi" w:cstheme="majorBidi"/>
      <w:color w:val="17365D" w:themeColor="text2" w:themeShade="BF"/>
      <w:spacing w:val="5"/>
      <w:kern w:val="28"/>
      <w:sz w:val="52"/>
      <w:szCs w:val="52"/>
      <w:lang w:eastAsia="en-US"/>
    </w:rPr>
  </w:style>
  <w:style w:type="paragraph" w:styleId="PlainText">
    <w:name w:val="Plain Text"/>
    <w:basedOn w:val="Normal"/>
    <w:link w:val="PlainTextChar"/>
    <w:uiPriority w:val="99"/>
    <w:unhideWhenUsed/>
    <w:rsid w:val="00C70C01"/>
    <w:rPr>
      <w:rFonts w:ascii="Calibri" w:eastAsiaTheme="minorHAnsi" w:hAnsi="Calibri" w:cstheme="minorBidi"/>
      <w:sz w:val="22"/>
      <w:szCs w:val="21"/>
      <w:lang w:val="nb-NO"/>
    </w:rPr>
  </w:style>
  <w:style w:type="character" w:customStyle="1" w:styleId="PlainTextChar">
    <w:name w:val="Plain Text Char"/>
    <w:basedOn w:val="DefaultParagraphFont"/>
    <w:link w:val="PlainText"/>
    <w:uiPriority w:val="99"/>
    <w:rsid w:val="00C70C01"/>
    <w:rPr>
      <w:rFonts w:ascii="Calibri" w:eastAsiaTheme="minorHAnsi" w:hAnsi="Calibri" w:cstheme="minorBidi"/>
      <w:sz w:val="22"/>
      <w:szCs w:val="21"/>
      <w:lang w:val="nb-NO" w:eastAsia="en-US"/>
    </w:rPr>
  </w:style>
  <w:style w:type="character" w:styleId="Strong">
    <w:name w:val="Strong"/>
    <w:basedOn w:val="DefaultParagraphFont"/>
    <w:qFormat/>
    <w:rsid w:val="00B013DE"/>
    <w:rPr>
      <w:b/>
      <w:bCs/>
    </w:rPr>
  </w:style>
  <w:style w:type="table" w:styleId="TableGrid">
    <w:name w:val="Table Grid"/>
    <w:basedOn w:val="TableNormal"/>
    <w:rsid w:val="00B01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rsid w:val="00310F37"/>
    <w:rPr>
      <w:rFonts w:ascii="Courier New" w:hAnsi="Courier New" w:cs="Courier New"/>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996509">
      <w:bodyDiv w:val="1"/>
      <w:marLeft w:val="0"/>
      <w:marRight w:val="0"/>
      <w:marTop w:val="0"/>
      <w:marBottom w:val="0"/>
      <w:divBdr>
        <w:top w:val="none" w:sz="0" w:space="0" w:color="auto"/>
        <w:left w:val="none" w:sz="0" w:space="0" w:color="auto"/>
        <w:bottom w:val="none" w:sz="0" w:space="0" w:color="auto"/>
        <w:right w:val="none" w:sz="0" w:space="0" w:color="auto"/>
      </w:divBdr>
    </w:div>
    <w:div w:id="572811528">
      <w:bodyDiv w:val="1"/>
      <w:marLeft w:val="0"/>
      <w:marRight w:val="0"/>
      <w:marTop w:val="0"/>
      <w:marBottom w:val="0"/>
      <w:divBdr>
        <w:top w:val="none" w:sz="0" w:space="0" w:color="auto"/>
        <w:left w:val="none" w:sz="0" w:space="0" w:color="auto"/>
        <w:bottom w:val="none" w:sz="0" w:space="0" w:color="auto"/>
        <w:right w:val="none" w:sz="0" w:space="0" w:color="auto"/>
      </w:divBdr>
    </w:div>
    <w:div w:id="763914310">
      <w:bodyDiv w:val="1"/>
      <w:marLeft w:val="0"/>
      <w:marRight w:val="0"/>
      <w:marTop w:val="0"/>
      <w:marBottom w:val="0"/>
      <w:divBdr>
        <w:top w:val="none" w:sz="0" w:space="0" w:color="auto"/>
        <w:left w:val="none" w:sz="0" w:space="0" w:color="auto"/>
        <w:bottom w:val="none" w:sz="0" w:space="0" w:color="auto"/>
        <w:right w:val="none" w:sz="0" w:space="0" w:color="auto"/>
      </w:divBdr>
    </w:div>
    <w:div w:id="1035740497">
      <w:bodyDiv w:val="1"/>
      <w:marLeft w:val="0"/>
      <w:marRight w:val="0"/>
      <w:marTop w:val="0"/>
      <w:marBottom w:val="0"/>
      <w:divBdr>
        <w:top w:val="none" w:sz="0" w:space="0" w:color="auto"/>
        <w:left w:val="none" w:sz="0" w:space="0" w:color="auto"/>
        <w:bottom w:val="none" w:sz="0" w:space="0" w:color="auto"/>
        <w:right w:val="none" w:sz="0" w:space="0" w:color="auto"/>
      </w:divBdr>
    </w:div>
    <w:div w:id="2084528825">
      <w:bodyDiv w:val="1"/>
      <w:marLeft w:val="0"/>
      <w:marRight w:val="0"/>
      <w:marTop w:val="0"/>
      <w:marBottom w:val="0"/>
      <w:divBdr>
        <w:top w:val="none" w:sz="0" w:space="0" w:color="auto"/>
        <w:left w:val="none" w:sz="0" w:space="0" w:color="auto"/>
        <w:bottom w:val="none" w:sz="0" w:space="0" w:color="auto"/>
        <w:right w:val="none" w:sz="0" w:space="0" w:color="auto"/>
      </w:divBdr>
    </w:div>
    <w:div w:id="208549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AD1E3C70.dotm</Template>
  <TotalTime>58</TotalTime>
  <Pages>3</Pages>
  <Words>885</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6018</CharactersWithSpaces>
  <SharedDoc>false</SharedDoc>
  <HLinks>
    <vt:vector size="6" baseType="variant">
      <vt:variant>
        <vt:i4>7602258</vt:i4>
      </vt:variant>
      <vt:variant>
        <vt:i4>0</vt:i4>
      </vt:variant>
      <vt:variant>
        <vt:i4>0</vt:i4>
      </vt:variant>
      <vt:variant>
        <vt:i4>5</vt:i4>
      </vt:variant>
      <vt:variant>
        <vt:lpwstr>mailto:markus.hausmann@durham.ac.uk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Easton</dc:creator>
  <cp:lastModifiedBy>Marco Hirnstein</cp:lastModifiedBy>
  <cp:revision>5</cp:revision>
  <cp:lastPrinted>2009-07-22T10:21:00Z</cp:lastPrinted>
  <dcterms:created xsi:type="dcterms:W3CDTF">2015-04-21T09:33:00Z</dcterms:created>
  <dcterms:modified xsi:type="dcterms:W3CDTF">2015-05-15T08:22:00Z</dcterms:modified>
</cp:coreProperties>
</file>