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37" w:type="dxa"/>
        <w:tblCellMar>
          <w:left w:w="0" w:type="dxa"/>
          <w:right w:w="0" w:type="dxa"/>
        </w:tblCellMar>
        <w:tblLook w:val="04A0" w:firstRow="1" w:lastRow="0" w:firstColumn="1" w:lastColumn="0" w:noHBand="0" w:noVBand="1"/>
      </w:tblPr>
      <w:tblGrid>
        <w:gridCol w:w="6559"/>
      </w:tblGrid>
      <w:tr w:rsidR="009B2E7D" w:rsidTr="009B2E7D">
        <w:trPr>
          <w:tblCellSpacing w:w="37" w:type="dxa"/>
          <w:jc w:val="center"/>
        </w:trPr>
        <w:tc>
          <w:tcPr>
            <w:tcW w:w="0" w:type="auto"/>
            <w:tcMar>
              <w:top w:w="75" w:type="dxa"/>
              <w:left w:w="75" w:type="dxa"/>
              <w:bottom w:w="75" w:type="dxa"/>
              <w:right w:w="75" w:type="dxa"/>
            </w:tcMar>
            <w:hideMark/>
          </w:tcPr>
          <w:p w:rsidR="009B2E7D" w:rsidRDefault="009B2E7D">
            <w:pPr>
              <w:pStyle w:val="style1"/>
              <w:jc w:val="center"/>
            </w:pPr>
            <w:r>
              <w:t>TASET ORGANIZES IETC 2014 CONFERENCE</w:t>
            </w:r>
          </w:p>
          <w:p w:rsidR="009B2E7D" w:rsidRDefault="009B2E7D">
            <w:pPr>
              <w:jc w:val="center"/>
              <w:rPr>
                <w:rFonts w:eastAsia="Times New Roman"/>
              </w:rPr>
            </w:pPr>
            <w:r>
              <w:rPr>
                <w:rFonts w:eastAsia="Times New Roman"/>
              </w:rPr>
              <w:pict>
                <v:rect id="_x0000_i1025" style="width:453.6pt;height:1.5pt" o:hralign="center" o:hrstd="t" o:hr="t" fillcolor="#a0a0a0" stroked="f"/>
              </w:pict>
            </w:r>
          </w:p>
        </w:tc>
      </w:tr>
      <w:tr w:rsidR="009B2E7D" w:rsidTr="009B2E7D">
        <w:trPr>
          <w:tblCellSpacing w:w="37" w:type="dxa"/>
          <w:jc w:val="center"/>
        </w:trPr>
        <w:tc>
          <w:tcPr>
            <w:tcW w:w="0" w:type="auto"/>
            <w:tcMar>
              <w:top w:w="75" w:type="dxa"/>
              <w:left w:w="75" w:type="dxa"/>
              <w:bottom w:w="75" w:type="dxa"/>
              <w:right w:w="75" w:type="dxa"/>
            </w:tcMar>
            <w:hideMark/>
          </w:tcPr>
          <w:p w:rsidR="009B2E7D" w:rsidRPr="009B2E7D" w:rsidRDefault="009B2E7D">
            <w:pPr>
              <w:pStyle w:val="style3"/>
              <w:jc w:val="center"/>
              <w:rPr>
                <w:lang w:val="en-US"/>
              </w:rPr>
            </w:pPr>
            <w:r w:rsidRPr="009B2E7D">
              <w:rPr>
                <w:rStyle w:val="Sterk"/>
                <w:lang w:val="en-US"/>
              </w:rPr>
              <w:t>INTERNATIONAL EDUCATIONAL TECHNOLOGY CONFERENCE</w:t>
            </w:r>
            <w:r w:rsidRPr="009B2E7D">
              <w:rPr>
                <w:b/>
                <w:bCs/>
                <w:lang w:val="en-US"/>
              </w:rPr>
              <w:br/>
            </w:r>
            <w:r w:rsidRPr="009B2E7D">
              <w:rPr>
                <w:rStyle w:val="Sterk"/>
                <w:lang w:val="en-US"/>
              </w:rPr>
              <w:t>IETC 2014</w:t>
            </w:r>
            <w:r w:rsidRPr="009B2E7D">
              <w:rPr>
                <w:b/>
                <w:bCs/>
                <w:lang w:val="en-US"/>
              </w:rPr>
              <w:br/>
            </w:r>
            <w:r w:rsidRPr="009B2E7D">
              <w:rPr>
                <w:rStyle w:val="Sterk"/>
                <w:lang w:val="en-US"/>
              </w:rPr>
              <w:t>CHICAGO - USA</w:t>
            </w:r>
          </w:p>
          <w:p w:rsidR="009B2E7D" w:rsidRPr="009B2E7D" w:rsidRDefault="009B2E7D">
            <w:pPr>
              <w:jc w:val="center"/>
              <w:rPr>
                <w:lang w:val="en-US"/>
              </w:rPr>
            </w:pPr>
            <w:r w:rsidRPr="009B2E7D">
              <w:rPr>
                <w:rStyle w:val="Sterk"/>
                <w:lang w:val="en-US"/>
              </w:rPr>
              <w:t>3-5 September 2014</w:t>
            </w:r>
          </w:p>
          <w:p w:rsidR="009B2E7D" w:rsidRPr="009B2E7D" w:rsidRDefault="009B2E7D">
            <w:pPr>
              <w:jc w:val="center"/>
              <w:rPr>
                <w:lang w:val="en-US"/>
              </w:rPr>
            </w:pPr>
            <w:hyperlink r:id="rId5" w:history="1">
              <w:r w:rsidRPr="009B2E7D">
                <w:rPr>
                  <w:rStyle w:val="Hyperkobling"/>
                  <w:lang w:val="en-US"/>
                </w:rPr>
                <w:t>www.iet-c.net</w:t>
              </w:r>
            </w:hyperlink>
            <w:r w:rsidRPr="009B2E7D">
              <w:rPr>
                <w:rStyle w:val="Sterk"/>
                <w:lang w:val="en-US"/>
              </w:rPr>
              <w:t xml:space="preserve"> </w:t>
            </w:r>
          </w:p>
          <w:p w:rsidR="009B2E7D" w:rsidRPr="009B2E7D" w:rsidRDefault="009B2E7D">
            <w:pPr>
              <w:pStyle w:val="NormalWeb"/>
              <w:jc w:val="center"/>
              <w:rPr>
                <w:lang w:val="en-US"/>
              </w:rPr>
            </w:pPr>
            <w:r w:rsidRPr="009B2E7D">
              <w:rPr>
                <w:rStyle w:val="Sterk"/>
                <w:sz w:val="36"/>
                <w:szCs w:val="36"/>
                <w:lang w:val="en-US"/>
              </w:rPr>
              <w:t>Call for papers</w:t>
            </w:r>
          </w:p>
          <w:p w:rsidR="009B2E7D" w:rsidRPr="009B2E7D" w:rsidRDefault="009B2E7D">
            <w:pPr>
              <w:pStyle w:val="NormalWeb"/>
              <w:jc w:val="center"/>
              <w:rPr>
                <w:lang w:val="en-US"/>
              </w:rPr>
            </w:pPr>
            <w:r w:rsidRPr="009B2E7D">
              <w:rPr>
                <w:lang w:val="en-US"/>
              </w:rPr>
              <w:t>IETC 2014 seeks a diverse and comprehensive program covering all areas of educational technology. The program includes a wide range of activities designed to facilitate the exchange of expertise, experience, and resources with colleagues. These include keynote and invited talks, full and brief paper presentations, panels and round table discussion sessions.</w:t>
            </w:r>
          </w:p>
          <w:p w:rsidR="009B2E7D" w:rsidRPr="009B2E7D" w:rsidRDefault="009B2E7D">
            <w:pPr>
              <w:pStyle w:val="NormalWeb"/>
              <w:spacing w:after="0" w:afterAutospacing="0"/>
              <w:jc w:val="center"/>
              <w:rPr>
                <w:lang w:val="en-US"/>
              </w:rPr>
            </w:pPr>
            <w:r w:rsidRPr="009B2E7D">
              <w:rPr>
                <w:lang w:val="en-US"/>
              </w:rPr>
              <w:t> </w:t>
            </w:r>
          </w:p>
          <w:p w:rsidR="009B2E7D" w:rsidRPr="009B2E7D" w:rsidRDefault="009B2E7D">
            <w:pPr>
              <w:pStyle w:val="style6"/>
              <w:spacing w:before="0" w:beforeAutospacing="0" w:after="0" w:afterAutospacing="0"/>
              <w:jc w:val="both"/>
              <w:rPr>
                <w:lang w:val="en-US"/>
              </w:rPr>
            </w:pPr>
            <w:r w:rsidRPr="009B2E7D">
              <w:rPr>
                <w:rStyle w:val="Utheving"/>
                <w:lang w:val="en-US"/>
              </w:rPr>
              <w:t xml:space="preserve">We would like to invite you to share your experience and your papers with academicians, teachers and professionals.  </w:t>
            </w:r>
          </w:p>
          <w:p w:rsidR="009B2E7D" w:rsidRPr="009B2E7D" w:rsidRDefault="009B2E7D">
            <w:pPr>
              <w:pStyle w:val="style6"/>
              <w:spacing w:before="0" w:beforeAutospacing="0" w:after="0" w:afterAutospacing="0"/>
              <w:jc w:val="both"/>
              <w:rPr>
                <w:lang w:val="en-US"/>
              </w:rPr>
            </w:pPr>
            <w:r w:rsidRPr="009B2E7D">
              <w:rPr>
                <w:lang w:val="en-US"/>
              </w:rPr>
              <w:t> </w:t>
            </w:r>
          </w:p>
          <w:p w:rsidR="009B2E7D" w:rsidRDefault="009B2E7D">
            <w:pPr>
              <w:pStyle w:val="NormalWeb"/>
              <w:spacing w:before="0" w:beforeAutospacing="0" w:after="0" w:afterAutospacing="0"/>
              <w:jc w:val="both"/>
            </w:pPr>
            <w:proofErr w:type="spellStart"/>
            <w:r>
              <w:rPr>
                <w:rStyle w:val="Sterk"/>
              </w:rPr>
              <w:t>Keynote</w:t>
            </w:r>
            <w:proofErr w:type="spellEnd"/>
            <w:r>
              <w:rPr>
                <w:rStyle w:val="Sterk"/>
              </w:rPr>
              <w:t xml:space="preserve"> </w:t>
            </w:r>
            <w:proofErr w:type="spellStart"/>
            <w:r>
              <w:rPr>
                <w:rStyle w:val="Sterk"/>
              </w:rPr>
              <w:t>Invited</w:t>
            </w:r>
            <w:proofErr w:type="spellEnd"/>
            <w:r>
              <w:rPr>
                <w:rStyle w:val="Sterk"/>
              </w:rPr>
              <w:t xml:space="preserve"> Speakers</w:t>
            </w:r>
            <w:r>
              <w:t xml:space="preserve"> </w:t>
            </w:r>
            <w:r>
              <w:br/>
              <w:t>  </w:t>
            </w:r>
          </w:p>
          <w:tbl>
            <w:tblPr>
              <w:tblW w:w="5000" w:type="pct"/>
              <w:jc w:val="center"/>
              <w:tblCellSpacing w:w="22" w:type="dxa"/>
              <w:tblCellMar>
                <w:left w:w="0" w:type="dxa"/>
                <w:right w:w="0" w:type="dxa"/>
              </w:tblCellMar>
              <w:tblLook w:val="04A0" w:firstRow="1" w:lastRow="0" w:firstColumn="1" w:lastColumn="0" w:noHBand="0" w:noVBand="1"/>
            </w:tblPr>
            <w:tblGrid>
              <w:gridCol w:w="3192"/>
              <w:gridCol w:w="3069"/>
            </w:tblGrid>
            <w:tr w:rsidR="009B2E7D">
              <w:trPr>
                <w:tblCellSpacing w:w="22" w:type="dxa"/>
                <w:jc w:val="center"/>
              </w:trPr>
              <w:tc>
                <w:tcPr>
                  <w:tcW w:w="2550" w:type="pct"/>
                  <w:tcMar>
                    <w:top w:w="15" w:type="dxa"/>
                    <w:left w:w="15" w:type="dxa"/>
                    <w:bottom w:w="15" w:type="dxa"/>
                    <w:right w:w="15" w:type="dxa"/>
                  </w:tcMar>
                  <w:vAlign w:val="center"/>
                  <w:hideMark/>
                </w:tcPr>
                <w:p w:rsidR="009B2E7D" w:rsidRDefault="009B2E7D">
                  <w:pPr>
                    <w:jc w:val="center"/>
                  </w:pPr>
                  <w:proofErr w:type="spellStart"/>
                  <w:r>
                    <w:rPr>
                      <w:rStyle w:val="Sterk"/>
                    </w:rPr>
                    <w:t>Keynote</w:t>
                  </w:r>
                  <w:proofErr w:type="spellEnd"/>
                  <w:r>
                    <w:rPr>
                      <w:rStyle w:val="Sterk"/>
                    </w:rPr>
                    <w:t xml:space="preserve"> Speakers</w:t>
                  </w:r>
                </w:p>
              </w:tc>
              <w:tc>
                <w:tcPr>
                  <w:tcW w:w="2450" w:type="pct"/>
                  <w:tcMar>
                    <w:top w:w="15" w:type="dxa"/>
                    <w:left w:w="15" w:type="dxa"/>
                    <w:bottom w:w="15" w:type="dxa"/>
                    <w:right w:w="15" w:type="dxa"/>
                  </w:tcMar>
                  <w:vAlign w:val="center"/>
                  <w:hideMark/>
                </w:tcPr>
                <w:p w:rsidR="009B2E7D" w:rsidRDefault="009B2E7D">
                  <w:pPr>
                    <w:jc w:val="center"/>
                  </w:pPr>
                  <w:proofErr w:type="spellStart"/>
                  <w:r>
                    <w:rPr>
                      <w:rStyle w:val="Sterk"/>
                    </w:rPr>
                    <w:t>Title</w:t>
                  </w:r>
                  <w:proofErr w:type="spellEnd"/>
                </w:p>
              </w:tc>
            </w:tr>
            <w:tr w:rsidR="009B2E7D" w:rsidRPr="009B2E7D">
              <w:trPr>
                <w:tblCellSpacing w:w="22" w:type="dxa"/>
                <w:jc w:val="center"/>
              </w:trPr>
              <w:tc>
                <w:tcPr>
                  <w:tcW w:w="0" w:type="auto"/>
                  <w:tcMar>
                    <w:top w:w="15" w:type="dxa"/>
                    <w:left w:w="15" w:type="dxa"/>
                    <w:bottom w:w="15" w:type="dxa"/>
                    <w:right w:w="15" w:type="dxa"/>
                  </w:tcMar>
                  <w:vAlign w:val="center"/>
                  <w:hideMark/>
                </w:tcPr>
                <w:p w:rsidR="009B2E7D" w:rsidRPr="009B2E7D" w:rsidRDefault="009B2E7D">
                  <w:pPr>
                    <w:pStyle w:val="NormalWeb"/>
                    <w:jc w:val="center"/>
                    <w:rPr>
                      <w:lang w:val="en-US"/>
                    </w:rPr>
                  </w:pPr>
                  <w:r w:rsidRPr="009B2E7D">
                    <w:rPr>
                      <w:rStyle w:val="Sterk"/>
                      <w:lang w:val="en-US"/>
                    </w:rPr>
                    <w:t>Prof. Dr. Steve HARMON (2015)</w:t>
                  </w:r>
                  <w:r w:rsidRPr="009B2E7D">
                    <w:rPr>
                      <w:b/>
                      <w:bCs/>
                      <w:lang w:val="en-US"/>
                    </w:rPr>
                    <w:br/>
                  </w:r>
                  <w:r w:rsidRPr="009B2E7D">
                    <w:rPr>
                      <w:lang w:val="en-US"/>
                    </w:rPr>
                    <w:t>President-Elect - AECT</w:t>
                  </w:r>
                  <w:r w:rsidRPr="009B2E7D">
                    <w:rPr>
                      <w:lang w:val="en-US"/>
                    </w:rPr>
                    <w:br/>
                    <w:t>Georgia State University - USA</w:t>
                  </w:r>
                </w:p>
              </w:tc>
              <w:tc>
                <w:tcPr>
                  <w:tcW w:w="0" w:type="auto"/>
                  <w:tcMar>
                    <w:top w:w="15" w:type="dxa"/>
                    <w:left w:w="15" w:type="dxa"/>
                    <w:bottom w:w="15" w:type="dxa"/>
                    <w:right w:w="15" w:type="dxa"/>
                  </w:tcMar>
                  <w:hideMark/>
                </w:tcPr>
                <w:p w:rsidR="009B2E7D" w:rsidRPr="009B2E7D" w:rsidRDefault="009B2E7D">
                  <w:pPr>
                    <w:pStyle w:val="NormalWeb"/>
                    <w:jc w:val="center"/>
                    <w:rPr>
                      <w:lang w:val="en-US"/>
                    </w:rPr>
                  </w:pPr>
                  <w:r w:rsidRPr="009B2E7D">
                    <w:rPr>
                      <w:lang w:val="en-US"/>
                    </w:rPr>
                    <w:br/>
                    <w:t>New Horizons in Education Technology</w:t>
                  </w:r>
                </w:p>
              </w:tc>
            </w:tr>
            <w:tr w:rsidR="009B2E7D" w:rsidRPr="009B2E7D">
              <w:trPr>
                <w:tblCellSpacing w:w="22" w:type="dxa"/>
                <w:jc w:val="center"/>
              </w:trPr>
              <w:tc>
                <w:tcPr>
                  <w:tcW w:w="0" w:type="auto"/>
                  <w:tcMar>
                    <w:top w:w="15" w:type="dxa"/>
                    <w:left w:w="15" w:type="dxa"/>
                    <w:bottom w:w="15" w:type="dxa"/>
                    <w:right w:w="15" w:type="dxa"/>
                  </w:tcMar>
                  <w:vAlign w:val="center"/>
                  <w:hideMark/>
                </w:tcPr>
                <w:p w:rsidR="009B2E7D" w:rsidRDefault="009B2E7D">
                  <w:pPr>
                    <w:pStyle w:val="NormalWeb"/>
                    <w:jc w:val="center"/>
                  </w:pPr>
                  <w:proofErr w:type="spellStart"/>
                  <w:r>
                    <w:rPr>
                      <w:rStyle w:val="Sterk"/>
                    </w:rPr>
                    <w:t>Prof</w:t>
                  </w:r>
                  <w:proofErr w:type="gramStart"/>
                  <w:r>
                    <w:rPr>
                      <w:rStyle w:val="Sterk"/>
                    </w:rPr>
                    <w:t>.Dr</w:t>
                  </w:r>
                  <w:proofErr w:type="spellEnd"/>
                  <w:proofErr w:type="gramEnd"/>
                  <w:r>
                    <w:rPr>
                      <w:rStyle w:val="Sterk"/>
                    </w:rPr>
                    <w:t xml:space="preserve">. J. Ana DONALDSON </w:t>
                  </w:r>
                  <w:r>
                    <w:br/>
                    <w:t>AECT Former President - USA</w:t>
                  </w:r>
                </w:p>
              </w:tc>
              <w:tc>
                <w:tcPr>
                  <w:tcW w:w="0" w:type="auto"/>
                  <w:tcMar>
                    <w:top w:w="15" w:type="dxa"/>
                    <w:left w:w="15" w:type="dxa"/>
                    <w:bottom w:w="15" w:type="dxa"/>
                    <w:right w:w="15" w:type="dxa"/>
                  </w:tcMar>
                  <w:hideMark/>
                </w:tcPr>
                <w:p w:rsidR="009B2E7D" w:rsidRPr="009B2E7D" w:rsidRDefault="009B2E7D">
                  <w:pPr>
                    <w:pStyle w:val="NormalWeb"/>
                    <w:jc w:val="center"/>
                    <w:rPr>
                      <w:lang w:val="en-US"/>
                    </w:rPr>
                  </w:pPr>
                  <w:r w:rsidRPr="009B2E7D">
                    <w:rPr>
                      <w:lang w:val="en-US"/>
                    </w:rPr>
                    <w:t>Through the Kaleidoscope Perspectives on eLearning</w:t>
                  </w:r>
                </w:p>
              </w:tc>
            </w:tr>
            <w:tr w:rsidR="009B2E7D" w:rsidRPr="009B2E7D">
              <w:trPr>
                <w:tblCellSpacing w:w="22" w:type="dxa"/>
                <w:jc w:val="center"/>
              </w:trPr>
              <w:tc>
                <w:tcPr>
                  <w:tcW w:w="0" w:type="auto"/>
                  <w:tcMar>
                    <w:top w:w="15" w:type="dxa"/>
                    <w:left w:w="15" w:type="dxa"/>
                    <w:bottom w:w="15" w:type="dxa"/>
                    <w:right w:w="15" w:type="dxa"/>
                  </w:tcMar>
                  <w:vAlign w:val="center"/>
                  <w:hideMark/>
                </w:tcPr>
                <w:p w:rsidR="009B2E7D" w:rsidRPr="009B2E7D" w:rsidRDefault="009B2E7D">
                  <w:pPr>
                    <w:pStyle w:val="NormalWeb"/>
                    <w:jc w:val="center"/>
                    <w:rPr>
                      <w:lang w:val="en-US"/>
                    </w:rPr>
                  </w:pPr>
                  <w:r w:rsidRPr="009B2E7D">
                    <w:rPr>
                      <w:rStyle w:val="Sterk"/>
                      <w:lang w:val="en-US"/>
                    </w:rPr>
                    <w:t>Prof. Dr. J. Michael SPECTOR</w:t>
                  </w:r>
                  <w:r w:rsidRPr="009B2E7D">
                    <w:rPr>
                      <w:lang w:val="en-US"/>
                    </w:rPr>
                    <w:br/>
                    <w:t>Universiy of Georgia, USA</w:t>
                  </w:r>
                </w:p>
              </w:tc>
              <w:tc>
                <w:tcPr>
                  <w:tcW w:w="0" w:type="auto"/>
                  <w:tcMar>
                    <w:top w:w="15" w:type="dxa"/>
                    <w:left w:w="15" w:type="dxa"/>
                    <w:bottom w:w="15" w:type="dxa"/>
                    <w:right w:w="15" w:type="dxa"/>
                  </w:tcMar>
                  <w:vAlign w:val="center"/>
                  <w:hideMark/>
                </w:tcPr>
                <w:p w:rsidR="009B2E7D" w:rsidRPr="009B2E7D" w:rsidRDefault="009B2E7D">
                  <w:pPr>
                    <w:pStyle w:val="NormalWeb"/>
                    <w:jc w:val="center"/>
                    <w:rPr>
                      <w:lang w:val="en-US"/>
                    </w:rPr>
                  </w:pPr>
                  <w:r w:rsidRPr="009B2E7D">
                    <w:rPr>
                      <w:lang w:val="en-US"/>
                    </w:rPr>
                    <w:t>Balancing Relatively Stable Educational Goals with Rapidly Changing Educational Technologies</w:t>
                  </w:r>
                </w:p>
              </w:tc>
            </w:tr>
            <w:tr w:rsidR="009B2E7D" w:rsidRPr="009B2E7D">
              <w:trPr>
                <w:tblCellSpacing w:w="22" w:type="dxa"/>
                <w:jc w:val="center"/>
              </w:trPr>
              <w:tc>
                <w:tcPr>
                  <w:tcW w:w="0" w:type="auto"/>
                  <w:tcMar>
                    <w:top w:w="15" w:type="dxa"/>
                    <w:left w:w="15" w:type="dxa"/>
                    <w:bottom w:w="15" w:type="dxa"/>
                    <w:right w:w="15" w:type="dxa"/>
                  </w:tcMar>
                  <w:vAlign w:val="center"/>
                  <w:hideMark/>
                </w:tcPr>
                <w:p w:rsidR="009B2E7D" w:rsidRDefault="009B2E7D">
                  <w:pPr>
                    <w:pStyle w:val="NormalWeb"/>
                    <w:jc w:val="center"/>
                  </w:pPr>
                  <w:r>
                    <w:rPr>
                      <w:rStyle w:val="Sterk"/>
                    </w:rPr>
                    <w:t xml:space="preserve">Prof. Dr. </w:t>
                  </w:r>
                  <w:proofErr w:type="spellStart"/>
                  <w:r>
                    <w:rPr>
                      <w:rStyle w:val="Sterk"/>
                    </w:rPr>
                    <w:t>Buket</w:t>
                  </w:r>
                  <w:proofErr w:type="spellEnd"/>
                  <w:r>
                    <w:rPr>
                      <w:rStyle w:val="Sterk"/>
                    </w:rPr>
                    <w:t xml:space="preserve"> AKKOYUNLU </w:t>
                  </w:r>
                  <w:r>
                    <w:br/>
                  </w:r>
                  <w:proofErr w:type="spellStart"/>
                  <w:r>
                    <w:t>Hacettepe</w:t>
                  </w:r>
                  <w:proofErr w:type="spellEnd"/>
                  <w:r>
                    <w:t xml:space="preserve"> </w:t>
                  </w:r>
                  <w:proofErr w:type="spellStart"/>
                  <w:r>
                    <w:t>University</w:t>
                  </w:r>
                  <w:proofErr w:type="spellEnd"/>
                  <w:r>
                    <w:t xml:space="preserve">, </w:t>
                  </w:r>
                  <w:proofErr w:type="spellStart"/>
                  <w:r>
                    <w:t>Turkey</w:t>
                  </w:r>
                  <w:proofErr w:type="spellEnd"/>
                  <w:r>
                    <w:t xml:space="preserve"> </w:t>
                  </w:r>
                </w:p>
              </w:tc>
              <w:tc>
                <w:tcPr>
                  <w:tcW w:w="0" w:type="auto"/>
                  <w:tcMar>
                    <w:top w:w="15" w:type="dxa"/>
                    <w:left w:w="15" w:type="dxa"/>
                    <w:bottom w:w="15" w:type="dxa"/>
                    <w:right w:w="15" w:type="dxa"/>
                  </w:tcMar>
                  <w:vAlign w:val="center"/>
                  <w:hideMark/>
                </w:tcPr>
                <w:p w:rsidR="009B2E7D" w:rsidRPr="009B2E7D" w:rsidRDefault="009B2E7D">
                  <w:pPr>
                    <w:pStyle w:val="NormalWeb"/>
                    <w:jc w:val="center"/>
                    <w:rPr>
                      <w:lang w:val="en-US"/>
                    </w:rPr>
                  </w:pPr>
                  <w:r>
                    <w:rPr>
                      <w:lang w:val="en"/>
                    </w:rPr>
                    <w:t>Who is the 21st Century Learner? How are we going to prepare them for the 21st Century?</w:t>
                  </w:r>
                </w:p>
              </w:tc>
            </w:tr>
            <w:tr w:rsidR="009B2E7D" w:rsidRPr="009B2E7D">
              <w:trPr>
                <w:tblCellSpacing w:w="22" w:type="dxa"/>
                <w:jc w:val="center"/>
              </w:trPr>
              <w:tc>
                <w:tcPr>
                  <w:tcW w:w="0" w:type="auto"/>
                  <w:tcMar>
                    <w:top w:w="15" w:type="dxa"/>
                    <w:left w:w="15" w:type="dxa"/>
                    <w:bottom w:w="15" w:type="dxa"/>
                    <w:right w:w="15" w:type="dxa"/>
                  </w:tcMar>
                  <w:vAlign w:val="center"/>
                  <w:hideMark/>
                </w:tcPr>
                <w:p w:rsidR="009B2E7D" w:rsidRPr="009B2E7D" w:rsidRDefault="009B2E7D">
                  <w:pPr>
                    <w:pStyle w:val="NormalWeb"/>
                    <w:jc w:val="center"/>
                    <w:rPr>
                      <w:lang w:val="en-US"/>
                    </w:rPr>
                  </w:pPr>
                  <w:r w:rsidRPr="009B2E7D">
                    <w:rPr>
                      <w:rStyle w:val="Sterk"/>
                      <w:lang w:val="en-US"/>
                    </w:rPr>
                    <w:t xml:space="preserve">Prof. Dr. Theresa J. FRANKLIN </w:t>
                  </w:r>
                  <w:r w:rsidRPr="009B2E7D">
                    <w:rPr>
                      <w:lang w:val="en-US"/>
                    </w:rPr>
                    <w:br/>
                    <w:t>Ohio University, USA</w:t>
                  </w:r>
                </w:p>
              </w:tc>
              <w:tc>
                <w:tcPr>
                  <w:tcW w:w="0" w:type="auto"/>
                  <w:tcMar>
                    <w:top w:w="15" w:type="dxa"/>
                    <w:left w:w="15" w:type="dxa"/>
                    <w:bottom w:w="15" w:type="dxa"/>
                    <w:right w:w="15" w:type="dxa"/>
                  </w:tcMar>
                  <w:vAlign w:val="center"/>
                  <w:hideMark/>
                </w:tcPr>
                <w:p w:rsidR="009B2E7D" w:rsidRPr="009B2E7D" w:rsidRDefault="009B2E7D">
                  <w:pPr>
                    <w:pStyle w:val="NormalWeb"/>
                    <w:jc w:val="center"/>
                    <w:rPr>
                      <w:lang w:val="en-US"/>
                    </w:rPr>
                  </w:pPr>
                  <w:r w:rsidRPr="009B2E7D">
                    <w:rPr>
                      <w:lang w:val="en-US"/>
                    </w:rPr>
                    <w:t>Embracing the Future: Empowering 21st Century Learners</w:t>
                  </w:r>
                </w:p>
              </w:tc>
            </w:tr>
            <w:tr w:rsidR="009B2E7D" w:rsidRPr="009B2E7D">
              <w:trPr>
                <w:tblCellSpacing w:w="22" w:type="dxa"/>
                <w:jc w:val="center"/>
              </w:trPr>
              <w:tc>
                <w:tcPr>
                  <w:tcW w:w="0" w:type="auto"/>
                  <w:tcMar>
                    <w:top w:w="15" w:type="dxa"/>
                    <w:left w:w="15" w:type="dxa"/>
                    <w:bottom w:w="15" w:type="dxa"/>
                    <w:right w:w="15" w:type="dxa"/>
                  </w:tcMar>
                  <w:vAlign w:val="center"/>
                  <w:hideMark/>
                </w:tcPr>
                <w:p w:rsidR="009B2E7D" w:rsidRPr="009B2E7D" w:rsidRDefault="009B2E7D">
                  <w:pPr>
                    <w:pStyle w:val="NormalWeb"/>
                    <w:jc w:val="center"/>
                    <w:rPr>
                      <w:lang w:val="en-US"/>
                    </w:rPr>
                  </w:pPr>
                  <w:r w:rsidRPr="009B2E7D">
                    <w:rPr>
                      <w:rStyle w:val="Sterk"/>
                      <w:lang w:val="en-US"/>
                    </w:rPr>
                    <w:lastRenderedPageBreak/>
                    <w:t>Prof. Dr. Saedah SIRAJ</w:t>
                  </w:r>
                  <w:r w:rsidRPr="009B2E7D">
                    <w:rPr>
                      <w:b/>
                      <w:bCs/>
                      <w:lang w:val="en-US"/>
                    </w:rPr>
                    <w:br/>
                  </w:r>
                  <w:r w:rsidRPr="009B2E7D">
                    <w:rPr>
                      <w:lang w:val="en-US"/>
                    </w:rPr>
                    <w:t>University of Malaya, Malaysia</w:t>
                  </w:r>
                </w:p>
              </w:tc>
              <w:tc>
                <w:tcPr>
                  <w:tcW w:w="0" w:type="auto"/>
                  <w:tcMar>
                    <w:top w:w="15" w:type="dxa"/>
                    <w:left w:w="15" w:type="dxa"/>
                    <w:bottom w:w="15" w:type="dxa"/>
                    <w:right w:w="15" w:type="dxa"/>
                  </w:tcMar>
                  <w:vAlign w:val="center"/>
                  <w:hideMark/>
                </w:tcPr>
                <w:p w:rsidR="009B2E7D" w:rsidRPr="009B2E7D" w:rsidRDefault="009B2E7D">
                  <w:pPr>
                    <w:pStyle w:val="NormalWeb"/>
                    <w:jc w:val="center"/>
                    <w:rPr>
                      <w:lang w:val="en-US"/>
                    </w:rPr>
                  </w:pPr>
                  <w:r w:rsidRPr="009B2E7D">
                    <w:rPr>
                      <w:lang w:val="en-US"/>
                    </w:rPr>
                    <w:t>Evaluation Innovation: Fuzzy Delphi in Evaluating Education Design</w:t>
                  </w:r>
                </w:p>
              </w:tc>
            </w:tr>
          </w:tbl>
          <w:p w:rsidR="009B2E7D" w:rsidRPr="009B2E7D" w:rsidRDefault="009B2E7D">
            <w:pPr>
              <w:jc w:val="center"/>
              <w:rPr>
                <w:lang w:val="en-US"/>
              </w:rPr>
            </w:pPr>
            <w:r w:rsidRPr="009B2E7D">
              <w:rPr>
                <w:lang w:val="en-US"/>
              </w:rPr>
              <w:br/>
            </w:r>
            <w:r w:rsidRPr="009B2E7D">
              <w:rPr>
                <w:rStyle w:val="Sterk"/>
                <w:lang w:val="en-US"/>
              </w:rPr>
              <w:t>Conference Language</w:t>
            </w:r>
            <w:r w:rsidRPr="009B2E7D">
              <w:rPr>
                <w:lang w:val="en-US"/>
              </w:rPr>
              <w:t xml:space="preserve"> </w:t>
            </w:r>
          </w:p>
          <w:p w:rsidR="009B2E7D" w:rsidRPr="009B2E7D" w:rsidRDefault="009B2E7D">
            <w:pPr>
              <w:pStyle w:val="style6"/>
              <w:spacing w:before="0" w:beforeAutospacing="0" w:after="0" w:afterAutospacing="0"/>
              <w:jc w:val="both"/>
              <w:rPr>
                <w:lang w:val="en-US"/>
              </w:rPr>
            </w:pPr>
            <w:r w:rsidRPr="009B2E7D">
              <w:rPr>
                <w:rStyle w:val="Utheving"/>
                <w:lang w:val="en-US"/>
              </w:rPr>
              <w:t>The official languages of the conference are English and Turkish. Proposals can be sent and be presented in either language. But all submission proccess will be done in English. Please, submit your proposal according to the following presentation category descriptions in paper guidelines.</w:t>
            </w:r>
          </w:p>
          <w:p w:rsidR="009B2E7D" w:rsidRPr="009B2E7D" w:rsidRDefault="009B2E7D">
            <w:pPr>
              <w:pStyle w:val="style6"/>
              <w:spacing w:before="0" w:beforeAutospacing="0" w:after="0" w:afterAutospacing="0"/>
              <w:jc w:val="both"/>
              <w:rPr>
                <w:lang w:val="en-US"/>
              </w:rPr>
            </w:pPr>
            <w:r w:rsidRPr="009B2E7D">
              <w:rPr>
                <w:lang w:val="en-US"/>
              </w:rPr>
              <w:t> </w:t>
            </w:r>
          </w:p>
          <w:p w:rsidR="009B2E7D" w:rsidRPr="009B2E7D" w:rsidRDefault="009B2E7D">
            <w:pPr>
              <w:pStyle w:val="style6"/>
              <w:spacing w:before="0" w:beforeAutospacing="0" w:after="0" w:afterAutospacing="0"/>
              <w:jc w:val="both"/>
              <w:rPr>
                <w:lang w:val="en-US"/>
              </w:rPr>
            </w:pPr>
            <w:r w:rsidRPr="009B2E7D">
              <w:rPr>
                <w:rStyle w:val="Sterk"/>
                <w:lang w:val="en-US"/>
              </w:rPr>
              <w:t>Conference Venue</w:t>
            </w:r>
          </w:p>
          <w:p w:rsidR="009B2E7D" w:rsidRPr="009B2E7D" w:rsidRDefault="009B2E7D">
            <w:pPr>
              <w:pStyle w:val="style6"/>
              <w:spacing w:before="0" w:beforeAutospacing="0" w:after="0" w:afterAutospacing="0"/>
              <w:jc w:val="both"/>
              <w:rPr>
                <w:lang w:val="en-US"/>
              </w:rPr>
            </w:pPr>
            <w:r w:rsidRPr="009B2E7D">
              <w:rPr>
                <w:rStyle w:val="Utheving"/>
                <w:lang w:val="en-US"/>
              </w:rPr>
              <w:t xml:space="preserve">IETC 2014 will be held at AIC Campus 640 W. Irving Park Rd. Chicago, IL, USA. </w:t>
            </w:r>
          </w:p>
          <w:p w:rsidR="009B2E7D" w:rsidRPr="009B2E7D" w:rsidRDefault="009B2E7D">
            <w:pPr>
              <w:pStyle w:val="NormalWeb"/>
              <w:jc w:val="center"/>
              <w:rPr>
                <w:lang w:val="en-US"/>
              </w:rPr>
            </w:pPr>
            <w:r w:rsidRPr="009B2E7D">
              <w:rPr>
                <w:rStyle w:val="Sterk"/>
                <w:rFonts w:ascii="Verdana" w:hAnsi="Verdana"/>
                <w:lang w:val="en-US"/>
              </w:rPr>
              <w:t>Deadlines</w:t>
            </w:r>
            <w:r w:rsidRPr="009B2E7D">
              <w:rPr>
                <w:rFonts w:ascii="Verdana" w:hAnsi="Verdana"/>
                <w:lang w:val="en-US"/>
              </w:rPr>
              <w:t xml:space="preserve"> </w:t>
            </w:r>
          </w:p>
          <w:p w:rsidR="009B2E7D" w:rsidRPr="009B2E7D" w:rsidRDefault="009B2E7D">
            <w:pPr>
              <w:pStyle w:val="Overskrift3"/>
              <w:spacing w:before="100" w:beforeAutospacing="1" w:after="100" w:afterAutospacing="1"/>
              <w:jc w:val="center"/>
              <w:rPr>
                <w:rFonts w:eastAsia="Times New Roman"/>
                <w:b/>
                <w:bCs/>
                <w:sz w:val="27"/>
                <w:szCs w:val="27"/>
                <w:lang w:val="en-US"/>
              </w:rPr>
            </w:pPr>
            <w:r w:rsidRPr="009B2E7D">
              <w:rPr>
                <w:rFonts w:eastAsia="Times New Roman"/>
                <w:b/>
                <w:bCs/>
                <w:sz w:val="27"/>
                <w:szCs w:val="27"/>
                <w:lang w:val="en-US"/>
              </w:rPr>
              <w:t>Abstract Deadline : Until July 5, 2014</w:t>
            </w:r>
          </w:p>
          <w:p w:rsidR="009B2E7D" w:rsidRPr="009B2E7D" w:rsidRDefault="009B2E7D">
            <w:pPr>
              <w:pStyle w:val="Overskrift3"/>
              <w:spacing w:before="100" w:beforeAutospacing="1" w:after="100" w:afterAutospacing="1"/>
              <w:jc w:val="center"/>
              <w:rPr>
                <w:rFonts w:eastAsia="Times New Roman"/>
                <w:b/>
                <w:bCs/>
                <w:sz w:val="27"/>
                <w:szCs w:val="27"/>
                <w:lang w:val="en-US"/>
              </w:rPr>
            </w:pPr>
            <w:r w:rsidRPr="009B2E7D">
              <w:rPr>
                <w:rFonts w:eastAsia="Times New Roman"/>
                <w:b/>
                <w:bCs/>
                <w:sz w:val="27"/>
                <w:szCs w:val="27"/>
                <w:lang w:val="en-US"/>
              </w:rPr>
              <w:t>Full Article Deadline : Until July 20, 2014</w:t>
            </w:r>
          </w:p>
          <w:p w:rsidR="009B2E7D" w:rsidRPr="009B2E7D" w:rsidRDefault="009B2E7D">
            <w:pPr>
              <w:pStyle w:val="Overskrift3"/>
              <w:spacing w:before="100" w:beforeAutospacing="1" w:after="100" w:afterAutospacing="1"/>
              <w:jc w:val="center"/>
              <w:rPr>
                <w:rFonts w:eastAsia="Times New Roman"/>
                <w:b/>
                <w:bCs/>
                <w:sz w:val="27"/>
                <w:szCs w:val="27"/>
                <w:lang w:val="en-US"/>
              </w:rPr>
            </w:pPr>
            <w:r w:rsidRPr="009B2E7D">
              <w:rPr>
                <w:rFonts w:eastAsia="Times New Roman"/>
                <w:b/>
                <w:bCs/>
                <w:sz w:val="27"/>
                <w:szCs w:val="27"/>
                <w:lang w:val="en-US"/>
              </w:rPr>
              <w:t>Registration Fee Deadline : Until August 5, 2014</w:t>
            </w:r>
          </w:p>
          <w:p w:rsidR="009B2E7D" w:rsidRDefault="009B2E7D">
            <w:pPr>
              <w:jc w:val="center"/>
              <w:rPr>
                <w:rFonts w:eastAsia="Times New Roman"/>
              </w:rPr>
            </w:pPr>
            <w:r>
              <w:rPr>
                <w:rFonts w:eastAsia="Times New Roman"/>
              </w:rPr>
              <w:pict>
                <v:rect id="_x0000_i1026" style="width:453.6pt;height:1.5pt" o:hralign="center" o:hrstd="t" o:hr="t" fillcolor="#a0a0a0" stroked="f"/>
              </w:pict>
            </w:r>
          </w:p>
          <w:p w:rsidR="009B2E7D" w:rsidRDefault="009B2E7D">
            <w:pPr>
              <w:pStyle w:val="NormalWeb"/>
              <w:jc w:val="center"/>
            </w:pPr>
            <w:r>
              <w:t> </w:t>
            </w:r>
          </w:p>
          <w:p w:rsidR="009B2E7D" w:rsidRDefault="009B2E7D">
            <w:pPr>
              <w:pStyle w:val="style6"/>
              <w:spacing w:before="0" w:beforeAutospacing="0" w:after="0" w:afterAutospacing="0"/>
              <w:jc w:val="both"/>
            </w:pPr>
            <w:r>
              <w:t> </w:t>
            </w:r>
          </w:p>
        </w:tc>
      </w:tr>
      <w:tr w:rsidR="009B2E7D" w:rsidTr="009B2E7D">
        <w:trPr>
          <w:tblCellSpacing w:w="37" w:type="dxa"/>
          <w:jc w:val="center"/>
        </w:trPr>
        <w:tc>
          <w:tcPr>
            <w:tcW w:w="0" w:type="auto"/>
            <w:tcMar>
              <w:top w:w="75" w:type="dxa"/>
              <w:left w:w="75" w:type="dxa"/>
              <w:bottom w:w="75" w:type="dxa"/>
              <w:right w:w="75" w:type="dxa"/>
            </w:tcMar>
            <w:vAlign w:val="center"/>
            <w:hideMark/>
          </w:tcPr>
          <w:p w:rsidR="009B2E7D" w:rsidRDefault="009B2E7D">
            <w:pPr>
              <w:rPr>
                <w:rFonts w:eastAsia="Times New Roman"/>
                <w:color w:val="auto"/>
                <w:sz w:val="20"/>
                <w:szCs w:val="20"/>
              </w:rPr>
            </w:pPr>
          </w:p>
        </w:tc>
      </w:tr>
    </w:tbl>
    <w:p w:rsidR="002F2A8D" w:rsidRDefault="002F2A8D">
      <w:bookmarkStart w:id="0" w:name="_GoBack"/>
      <w:bookmarkEnd w:id="0"/>
    </w:p>
    <w:sectPr w:rsidR="002F2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7D"/>
    <w:rsid w:val="002F2A8D"/>
    <w:rsid w:val="009B2E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7D"/>
    <w:pPr>
      <w:spacing w:after="0" w:line="240" w:lineRule="auto"/>
    </w:pPr>
    <w:rPr>
      <w:rFonts w:ascii="Times New Roman" w:hAnsi="Times New Roman" w:cs="Times New Roman"/>
      <w:color w:val="000000"/>
      <w:sz w:val="24"/>
      <w:szCs w:val="24"/>
      <w:lang w:eastAsia="nb-NO"/>
    </w:rPr>
  </w:style>
  <w:style w:type="paragraph" w:styleId="Overskrift3">
    <w:name w:val="heading 3"/>
    <w:basedOn w:val="Normal"/>
    <w:link w:val="Overskrift3Tegn"/>
    <w:uiPriority w:val="99"/>
    <w:semiHidden/>
    <w:unhideWhenUsed/>
    <w:qFormat/>
    <w:rsid w:val="009B2E7D"/>
    <w:pPr>
      <w:outlineLvl w:val="2"/>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9"/>
    <w:semiHidden/>
    <w:rsid w:val="009B2E7D"/>
    <w:rPr>
      <w:rFonts w:ascii="Times New Roman" w:hAnsi="Times New Roman" w:cs="Times New Roman"/>
      <w:color w:val="000000"/>
      <w:sz w:val="24"/>
      <w:szCs w:val="24"/>
      <w:lang w:eastAsia="nb-NO"/>
    </w:rPr>
  </w:style>
  <w:style w:type="character" w:styleId="Hyperkobling">
    <w:name w:val="Hyperlink"/>
    <w:basedOn w:val="Standardskriftforavsnitt"/>
    <w:uiPriority w:val="99"/>
    <w:semiHidden/>
    <w:unhideWhenUsed/>
    <w:rsid w:val="009B2E7D"/>
    <w:rPr>
      <w:color w:val="0000FF"/>
      <w:u w:val="single"/>
    </w:rPr>
  </w:style>
  <w:style w:type="paragraph" w:styleId="NormalWeb">
    <w:name w:val="Normal (Web)"/>
    <w:basedOn w:val="Normal"/>
    <w:uiPriority w:val="99"/>
    <w:unhideWhenUsed/>
    <w:rsid w:val="009B2E7D"/>
    <w:pPr>
      <w:spacing w:before="100" w:beforeAutospacing="1" w:after="100" w:afterAutospacing="1"/>
    </w:pPr>
  </w:style>
  <w:style w:type="paragraph" w:customStyle="1" w:styleId="style1">
    <w:name w:val="style1"/>
    <w:basedOn w:val="Normal"/>
    <w:uiPriority w:val="99"/>
    <w:rsid w:val="009B2E7D"/>
    <w:pPr>
      <w:spacing w:before="100" w:beforeAutospacing="1" w:after="100" w:afterAutospacing="1"/>
    </w:pPr>
    <w:rPr>
      <w:b/>
      <w:bCs/>
      <w:color w:val="FF0000"/>
    </w:rPr>
  </w:style>
  <w:style w:type="paragraph" w:customStyle="1" w:styleId="style3">
    <w:name w:val="style3"/>
    <w:basedOn w:val="Normal"/>
    <w:uiPriority w:val="99"/>
    <w:rsid w:val="009B2E7D"/>
    <w:pPr>
      <w:spacing w:before="100" w:beforeAutospacing="1" w:after="100" w:afterAutospacing="1"/>
    </w:pPr>
  </w:style>
  <w:style w:type="paragraph" w:customStyle="1" w:styleId="style6">
    <w:name w:val="style6"/>
    <w:basedOn w:val="Normal"/>
    <w:uiPriority w:val="99"/>
    <w:rsid w:val="009B2E7D"/>
    <w:pPr>
      <w:spacing w:before="100" w:beforeAutospacing="1" w:after="100" w:afterAutospacing="1"/>
    </w:pPr>
  </w:style>
  <w:style w:type="character" w:styleId="Sterk">
    <w:name w:val="Strong"/>
    <w:basedOn w:val="Standardskriftforavsnitt"/>
    <w:uiPriority w:val="22"/>
    <w:qFormat/>
    <w:rsid w:val="009B2E7D"/>
    <w:rPr>
      <w:b/>
      <w:bCs/>
    </w:rPr>
  </w:style>
  <w:style w:type="character" w:styleId="Utheving">
    <w:name w:val="Emphasis"/>
    <w:basedOn w:val="Standardskriftforavsnitt"/>
    <w:uiPriority w:val="20"/>
    <w:qFormat/>
    <w:rsid w:val="009B2E7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7D"/>
    <w:pPr>
      <w:spacing w:after="0" w:line="240" w:lineRule="auto"/>
    </w:pPr>
    <w:rPr>
      <w:rFonts w:ascii="Times New Roman" w:hAnsi="Times New Roman" w:cs="Times New Roman"/>
      <w:color w:val="000000"/>
      <w:sz w:val="24"/>
      <w:szCs w:val="24"/>
      <w:lang w:eastAsia="nb-NO"/>
    </w:rPr>
  </w:style>
  <w:style w:type="paragraph" w:styleId="Overskrift3">
    <w:name w:val="heading 3"/>
    <w:basedOn w:val="Normal"/>
    <w:link w:val="Overskrift3Tegn"/>
    <w:uiPriority w:val="99"/>
    <w:semiHidden/>
    <w:unhideWhenUsed/>
    <w:qFormat/>
    <w:rsid w:val="009B2E7D"/>
    <w:pPr>
      <w:outlineLvl w:val="2"/>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9"/>
    <w:semiHidden/>
    <w:rsid w:val="009B2E7D"/>
    <w:rPr>
      <w:rFonts w:ascii="Times New Roman" w:hAnsi="Times New Roman" w:cs="Times New Roman"/>
      <w:color w:val="000000"/>
      <w:sz w:val="24"/>
      <w:szCs w:val="24"/>
      <w:lang w:eastAsia="nb-NO"/>
    </w:rPr>
  </w:style>
  <w:style w:type="character" w:styleId="Hyperkobling">
    <w:name w:val="Hyperlink"/>
    <w:basedOn w:val="Standardskriftforavsnitt"/>
    <w:uiPriority w:val="99"/>
    <w:semiHidden/>
    <w:unhideWhenUsed/>
    <w:rsid w:val="009B2E7D"/>
    <w:rPr>
      <w:color w:val="0000FF"/>
      <w:u w:val="single"/>
    </w:rPr>
  </w:style>
  <w:style w:type="paragraph" w:styleId="NormalWeb">
    <w:name w:val="Normal (Web)"/>
    <w:basedOn w:val="Normal"/>
    <w:uiPriority w:val="99"/>
    <w:unhideWhenUsed/>
    <w:rsid w:val="009B2E7D"/>
    <w:pPr>
      <w:spacing w:before="100" w:beforeAutospacing="1" w:after="100" w:afterAutospacing="1"/>
    </w:pPr>
  </w:style>
  <w:style w:type="paragraph" w:customStyle="1" w:styleId="style1">
    <w:name w:val="style1"/>
    <w:basedOn w:val="Normal"/>
    <w:uiPriority w:val="99"/>
    <w:rsid w:val="009B2E7D"/>
    <w:pPr>
      <w:spacing w:before="100" w:beforeAutospacing="1" w:after="100" w:afterAutospacing="1"/>
    </w:pPr>
    <w:rPr>
      <w:b/>
      <w:bCs/>
      <w:color w:val="FF0000"/>
    </w:rPr>
  </w:style>
  <w:style w:type="paragraph" w:customStyle="1" w:styleId="style3">
    <w:name w:val="style3"/>
    <w:basedOn w:val="Normal"/>
    <w:uiPriority w:val="99"/>
    <w:rsid w:val="009B2E7D"/>
    <w:pPr>
      <w:spacing w:before="100" w:beforeAutospacing="1" w:after="100" w:afterAutospacing="1"/>
    </w:pPr>
  </w:style>
  <w:style w:type="paragraph" w:customStyle="1" w:styleId="style6">
    <w:name w:val="style6"/>
    <w:basedOn w:val="Normal"/>
    <w:uiPriority w:val="99"/>
    <w:rsid w:val="009B2E7D"/>
    <w:pPr>
      <w:spacing w:before="100" w:beforeAutospacing="1" w:after="100" w:afterAutospacing="1"/>
    </w:pPr>
  </w:style>
  <w:style w:type="character" w:styleId="Sterk">
    <w:name w:val="Strong"/>
    <w:basedOn w:val="Standardskriftforavsnitt"/>
    <w:uiPriority w:val="22"/>
    <w:qFormat/>
    <w:rsid w:val="009B2E7D"/>
    <w:rPr>
      <w:b/>
      <w:bCs/>
    </w:rPr>
  </w:style>
  <w:style w:type="character" w:styleId="Utheving">
    <w:name w:val="Emphasis"/>
    <w:basedOn w:val="Standardskriftforavsnitt"/>
    <w:uiPriority w:val="20"/>
    <w:qFormat/>
    <w:rsid w:val="009B2E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33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et-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212AB75E.dotm</Template>
  <TotalTime>1</TotalTime>
  <Pages>2</Pages>
  <Words>325</Words>
  <Characters>1727</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Emil Mossefinn</dc:creator>
  <cp:lastModifiedBy>Lars Emil Mossefinn</cp:lastModifiedBy>
  <cp:revision>1</cp:revision>
  <dcterms:created xsi:type="dcterms:W3CDTF">2014-01-08T08:41:00Z</dcterms:created>
  <dcterms:modified xsi:type="dcterms:W3CDTF">2014-01-08T08:42:00Z</dcterms:modified>
</cp:coreProperties>
</file>